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C780" w14:textId="797DAC4E" w:rsidR="00387BD0" w:rsidRDefault="005A6511" w:rsidP="00435BD1">
      <w:pPr>
        <w:rPr>
          <w:rFonts w:ascii="Times New Roman" w:hAnsi="Times New Roman" w:cs="Times New Roman"/>
          <w:b/>
          <w:bCs/>
          <w:u w:val="single"/>
        </w:rPr>
      </w:pPr>
      <w:r>
        <w:rPr>
          <w:rFonts w:ascii="Times New Roman" w:hAnsi="Times New Roman" w:cs="Times New Roman"/>
          <w:b/>
          <w:bCs/>
          <w:u w:val="single"/>
        </w:rPr>
        <w:t xml:space="preserve"> </w:t>
      </w:r>
    </w:p>
    <w:p w14:paraId="18F4CF0C" w14:textId="77777777" w:rsidR="00B77057" w:rsidRPr="00B77057" w:rsidRDefault="00B77057" w:rsidP="00B77057">
      <w:pPr>
        <w:pStyle w:val="Textodecomentrio"/>
        <w:shd w:val="clear" w:color="auto" w:fill="FFC000"/>
        <w:ind w:left="2268"/>
        <w:jc w:val="both"/>
        <w:rPr>
          <w:rFonts w:asciiTheme="minorHAnsi" w:hAnsiTheme="minorHAnsi" w:cstheme="minorHAnsi"/>
          <w:u w:val="single"/>
        </w:rPr>
      </w:pPr>
      <w:r w:rsidRPr="00B77057">
        <w:rPr>
          <w:rFonts w:asciiTheme="minorHAnsi" w:hAnsiTheme="minorHAnsi" w:cstheme="minorHAnsi"/>
          <w:b/>
          <w:bCs/>
          <w:i/>
          <w:iCs/>
          <w:color w:val="000000" w:themeColor="text1"/>
        </w:rPr>
        <w:t xml:space="preserve">ORIENTAÇÕES PARA USO DO MODELO – </w:t>
      </w:r>
      <w:r w:rsidRPr="00B77057">
        <w:rPr>
          <w:rFonts w:asciiTheme="minorHAnsi" w:hAnsiTheme="minorHAnsi" w:cstheme="minorHAnsi"/>
          <w:b/>
          <w:bCs/>
          <w:i/>
          <w:iCs/>
          <w:color w:val="000000" w:themeColor="text1"/>
          <w:u w:val="single"/>
        </w:rPr>
        <w:t>LEITURA OBRIGATÓRIA</w:t>
      </w:r>
    </w:p>
    <w:p w14:paraId="02B7C678" w14:textId="77777777" w:rsidR="00B77057" w:rsidRPr="00B77057" w:rsidRDefault="00B77057" w:rsidP="00B77057">
      <w:pPr>
        <w:pStyle w:val="Textodecomentrio"/>
        <w:shd w:val="clear" w:color="auto" w:fill="FFC000"/>
        <w:ind w:left="2268"/>
        <w:jc w:val="both"/>
        <w:rPr>
          <w:rFonts w:asciiTheme="minorHAnsi" w:hAnsiTheme="minorHAnsi" w:cstheme="minorHAnsi"/>
        </w:rPr>
      </w:pPr>
      <w:proofErr w:type="gramStart"/>
      <w:r w:rsidRPr="00B77057">
        <w:rPr>
          <w:rFonts w:asciiTheme="minorHAnsi" w:hAnsiTheme="minorHAnsi" w:cstheme="minorHAnsi"/>
          <w:b/>
          <w:bCs/>
          <w:i/>
          <w:iCs/>
          <w:color w:val="000000" w:themeColor="text1"/>
        </w:rPr>
        <w:t>1</w:t>
      </w:r>
      <w:proofErr w:type="gramEnd"/>
      <w:r w:rsidRPr="00B77057">
        <w:rPr>
          <w:rFonts w:asciiTheme="minorHAnsi" w:hAnsiTheme="minorHAnsi" w:cstheme="minorHAnsi"/>
          <w:b/>
          <w:bCs/>
          <w:i/>
          <w:iCs/>
          <w:color w:val="000000" w:themeColor="text1"/>
        </w:rPr>
        <w:t xml:space="preserve">) </w:t>
      </w:r>
      <w:r w:rsidRPr="00B77057">
        <w:rPr>
          <w:rFonts w:asciiTheme="minorHAnsi" w:hAnsiTheme="minorHAnsi" w:cstheme="minorHAnsi"/>
          <w:i/>
          <w:iCs/>
          <w:color w:val="000000" w:themeColor="text1"/>
        </w:rPr>
        <w:t xml:space="preserve">O presente modelo de Termo de Referência procura fornecer um ponto de partida para a definição do objeto e condições da contratação. </w:t>
      </w:r>
      <w:r w:rsidRPr="00B77057">
        <w:rPr>
          <w:rFonts w:asciiTheme="minorHAnsi" w:hAnsiTheme="minorHAnsi" w:cstheme="minorHAnsi"/>
          <w:b/>
          <w:bCs/>
          <w:i/>
          <w:iCs/>
          <w:color w:val="000000" w:themeColor="text1"/>
        </w:rPr>
        <w:t>Este é o documento que mais terá variação de conteúdo, de acordo com as peculiaridades da demanda da Administração e do objeto a ser contratado.</w:t>
      </w:r>
      <w:r w:rsidRPr="00B77057">
        <w:rPr>
          <w:rFonts w:asciiTheme="minorHAnsi" w:hAnsiTheme="minorHAnsi" w:cstheme="minorHAnsi"/>
          <w:i/>
          <w:iCs/>
          <w:color w:val="000000" w:themeColor="text1"/>
        </w:rPr>
        <w:t xml:space="preserve"> Assim, não se deve prender ao texto apresentado, mas sim trabalhá-lo à luz dos pontos fundamentais da contratação, sempre de forma clara e objetiva.</w:t>
      </w:r>
    </w:p>
    <w:p w14:paraId="5F45AB87" w14:textId="1DD8814D" w:rsidR="00B77057" w:rsidRPr="00B77057" w:rsidRDefault="00B77057" w:rsidP="00B77057">
      <w:pPr>
        <w:pStyle w:val="Textodecomentrio"/>
        <w:shd w:val="clear" w:color="auto" w:fill="FFC000"/>
        <w:ind w:left="2268"/>
        <w:jc w:val="both"/>
        <w:rPr>
          <w:rFonts w:asciiTheme="minorHAnsi" w:hAnsiTheme="minorHAnsi" w:cstheme="minorHAnsi"/>
        </w:rPr>
      </w:pPr>
      <w:proofErr w:type="gramStart"/>
      <w:r w:rsidRPr="00B77057">
        <w:rPr>
          <w:rFonts w:asciiTheme="minorHAnsi" w:hAnsiTheme="minorHAnsi" w:cstheme="minorHAnsi"/>
          <w:b/>
          <w:bCs/>
          <w:i/>
          <w:iCs/>
          <w:color w:val="000000" w:themeColor="text1"/>
        </w:rPr>
        <w:t>2</w:t>
      </w:r>
      <w:proofErr w:type="gramEnd"/>
      <w:r w:rsidRPr="00B77057">
        <w:rPr>
          <w:rFonts w:asciiTheme="minorHAnsi" w:hAnsiTheme="minorHAnsi" w:cstheme="minorHAnsi"/>
          <w:b/>
          <w:bCs/>
          <w:i/>
          <w:iCs/>
          <w:color w:val="000000" w:themeColor="text1"/>
        </w:rPr>
        <w:t xml:space="preserve">) </w:t>
      </w:r>
      <w:r w:rsidRPr="00B77057">
        <w:rPr>
          <w:rFonts w:asciiTheme="minorHAnsi" w:hAnsiTheme="minorHAnsi" w:cstheme="minorHAnsi"/>
          <w:i/>
          <w:iCs/>
          <w:color w:val="000000" w:themeColor="text1"/>
        </w:rPr>
        <w:t xml:space="preserve">A redação em preto consiste no que se espera ser invariável. Ela até pode sofrer modificações a depender do caso concreto, mas não são disposições feitas para variar. Por essa razão, </w:t>
      </w:r>
      <w:r w:rsidRPr="00B77057">
        <w:rPr>
          <w:rFonts w:asciiTheme="minorHAnsi" w:hAnsiTheme="minorHAnsi" w:cstheme="minorHAnsi"/>
          <w:b/>
          <w:bCs/>
          <w:i/>
          <w:iCs/>
          <w:color w:val="000000" w:themeColor="text1"/>
        </w:rPr>
        <w:t>quaisquer mo</w:t>
      </w:r>
      <w:r w:rsidR="00D01EC9">
        <w:rPr>
          <w:rFonts w:asciiTheme="minorHAnsi" w:hAnsiTheme="minorHAnsi" w:cstheme="minorHAnsi"/>
          <w:b/>
          <w:bCs/>
          <w:i/>
          <w:iCs/>
          <w:color w:val="000000" w:themeColor="text1"/>
        </w:rPr>
        <w:t>dificações nas partes em preto</w:t>
      </w:r>
      <w:r w:rsidRPr="00B77057">
        <w:rPr>
          <w:rFonts w:asciiTheme="minorHAnsi" w:hAnsiTheme="minorHAnsi" w:cstheme="minorHAnsi"/>
          <w:b/>
          <w:bCs/>
          <w:i/>
          <w:iCs/>
          <w:color w:val="000000" w:themeColor="text1"/>
        </w:rPr>
        <w:t xml:space="preserve"> devem necessariamente ser justificadas nos autos</w:t>
      </w:r>
      <w:r w:rsidRPr="00B77057">
        <w:rPr>
          <w:rFonts w:asciiTheme="minorHAnsi" w:hAnsiTheme="minorHAnsi" w:cstheme="minorHAnsi"/>
          <w:i/>
          <w:iCs/>
          <w:color w:val="000000" w:themeColor="text1"/>
        </w:rPr>
        <w:t>, sem prejuízo de eventual consulta ao órgão de assessoramento jurídico respectivo, a depender da matéria.</w:t>
      </w:r>
    </w:p>
    <w:p w14:paraId="0ED25442" w14:textId="4F4443CB" w:rsidR="00B77057" w:rsidRDefault="00B77057" w:rsidP="00B77057">
      <w:pPr>
        <w:pStyle w:val="Textodecomentrio"/>
        <w:shd w:val="clear" w:color="auto" w:fill="FFC000"/>
        <w:ind w:left="2268"/>
        <w:jc w:val="both"/>
        <w:rPr>
          <w:rFonts w:asciiTheme="minorHAnsi" w:hAnsiTheme="minorHAnsi" w:cstheme="minorHAnsi"/>
          <w:i/>
          <w:iCs/>
          <w:color w:val="000000" w:themeColor="text1"/>
        </w:rPr>
      </w:pPr>
      <w:proofErr w:type="gramStart"/>
      <w:r w:rsidRPr="00B77057">
        <w:rPr>
          <w:rFonts w:asciiTheme="minorHAnsi" w:hAnsiTheme="minorHAnsi" w:cstheme="minorHAnsi"/>
          <w:b/>
          <w:bCs/>
          <w:i/>
          <w:iCs/>
          <w:color w:val="000000" w:themeColor="text1"/>
        </w:rPr>
        <w:t>3</w:t>
      </w:r>
      <w:proofErr w:type="gramEnd"/>
      <w:r w:rsidRPr="00B77057">
        <w:rPr>
          <w:rFonts w:asciiTheme="minorHAnsi" w:hAnsiTheme="minorHAnsi" w:cstheme="minorHAnsi"/>
          <w:b/>
          <w:bCs/>
          <w:i/>
          <w:iCs/>
          <w:color w:val="000000" w:themeColor="text1"/>
        </w:rPr>
        <w:t xml:space="preserve">) Os itens deste modelo destacados em </w:t>
      </w:r>
      <w:r w:rsidRPr="00583339">
        <w:rPr>
          <w:rFonts w:asciiTheme="minorHAnsi" w:hAnsiTheme="minorHAnsi" w:cstheme="minorHAnsi"/>
          <w:b/>
          <w:bCs/>
          <w:i/>
          <w:iCs/>
          <w:color w:val="FF0000"/>
        </w:rPr>
        <w:t xml:space="preserve">vermelho </w:t>
      </w:r>
      <w:r w:rsidRPr="00B77057">
        <w:rPr>
          <w:rFonts w:asciiTheme="minorHAnsi" w:hAnsiTheme="minorHAnsi" w:cstheme="minorHAnsi"/>
          <w:b/>
          <w:bCs/>
          <w:i/>
          <w:iCs/>
          <w:color w:val="000000" w:themeColor="text1"/>
        </w:rPr>
        <w:t>devem ser preenchidos ou adotados pelo órgão ou entidade pública contratante segundo critérios de oportunidade e conveniência</w:t>
      </w:r>
      <w:r w:rsidRPr="00B77057">
        <w:rPr>
          <w:rFonts w:asciiTheme="minorHAnsi" w:hAnsiTheme="minorHAnsi" w:cstheme="minorHAnsi"/>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15E5289D" w14:textId="71DF75F7" w:rsidR="00D01EC9" w:rsidRPr="00B77057" w:rsidRDefault="00D01EC9" w:rsidP="00B77057">
      <w:pPr>
        <w:pStyle w:val="Textodecomentrio"/>
        <w:shd w:val="clear" w:color="auto" w:fill="FFC000"/>
        <w:ind w:left="2268"/>
        <w:jc w:val="both"/>
        <w:rPr>
          <w:rFonts w:asciiTheme="minorHAnsi" w:hAnsiTheme="minorHAnsi" w:cstheme="minorHAnsi"/>
        </w:rPr>
      </w:pPr>
      <w:proofErr w:type="gramStart"/>
      <w:r>
        <w:rPr>
          <w:rFonts w:asciiTheme="minorHAnsi" w:hAnsiTheme="minorHAnsi" w:cstheme="minorHAnsi"/>
          <w:b/>
          <w:bCs/>
          <w:i/>
          <w:iCs/>
          <w:color w:val="000000" w:themeColor="text1"/>
        </w:rPr>
        <w:t>3.1)</w:t>
      </w:r>
      <w:proofErr w:type="gramEnd"/>
      <w:r>
        <w:rPr>
          <w:rFonts w:asciiTheme="minorHAnsi" w:hAnsiTheme="minorHAnsi" w:cstheme="minorHAnsi"/>
          <w:b/>
          <w:bCs/>
          <w:i/>
          <w:iCs/>
          <w:color w:val="000000" w:themeColor="text1"/>
        </w:rPr>
        <w:t xml:space="preserve"> </w:t>
      </w:r>
      <w:r w:rsidRPr="00D01EC9">
        <w:rPr>
          <w:rFonts w:asciiTheme="minorHAnsi" w:hAnsiTheme="minorHAnsi" w:cstheme="minorHAnsi"/>
          <w:bCs/>
          <w:i/>
          <w:iCs/>
          <w:color w:val="000000" w:themeColor="text1"/>
        </w:rPr>
        <w:t>A conjunção</w:t>
      </w:r>
      <w:r>
        <w:rPr>
          <w:rFonts w:asciiTheme="minorHAnsi" w:hAnsiTheme="minorHAnsi" w:cstheme="minorHAnsi"/>
          <w:b/>
          <w:bCs/>
          <w:i/>
          <w:iCs/>
          <w:color w:val="000000" w:themeColor="text1"/>
        </w:rPr>
        <w:t xml:space="preserve"> </w:t>
      </w:r>
      <w:r w:rsidRPr="00D01EC9">
        <w:rPr>
          <w:rFonts w:asciiTheme="minorHAnsi" w:hAnsiTheme="minorHAnsi" w:cstheme="minorHAnsi"/>
          <w:b/>
          <w:bCs/>
          <w:i/>
          <w:iCs/>
          <w:color w:val="FF0000"/>
          <w:u w:val="single"/>
        </w:rPr>
        <w:t>OU</w:t>
      </w:r>
      <w:r w:rsidRPr="00D01EC9">
        <w:rPr>
          <w:rFonts w:asciiTheme="minorHAnsi" w:hAnsiTheme="minorHAnsi" w:cstheme="minorHAnsi"/>
          <w:b/>
          <w:bCs/>
          <w:i/>
          <w:iCs/>
          <w:color w:val="FF0000"/>
        </w:rPr>
        <w:t xml:space="preserve"> </w:t>
      </w:r>
      <w:r w:rsidRPr="00D01EC9">
        <w:rPr>
          <w:rFonts w:asciiTheme="minorHAnsi" w:hAnsiTheme="minorHAnsi" w:cstheme="minorHAnsi"/>
          <w:bCs/>
          <w:i/>
          <w:iCs/>
          <w:color w:val="000000" w:themeColor="text1"/>
        </w:rPr>
        <w:t>indica alternativas de redação possíveis de serem usadas e demonstram que, das opções disponíveis, apenas uma deverá ser escolhida, eliminando-se a(s) outra(s).</w:t>
      </w:r>
    </w:p>
    <w:p w14:paraId="35F715E9" w14:textId="5679672F" w:rsidR="00B77057" w:rsidRPr="00B77057" w:rsidRDefault="00B77057" w:rsidP="00B77057">
      <w:pPr>
        <w:pStyle w:val="Textodecomentrio"/>
        <w:shd w:val="clear" w:color="auto" w:fill="FFC000"/>
        <w:ind w:left="2268"/>
        <w:jc w:val="both"/>
        <w:rPr>
          <w:rFonts w:asciiTheme="minorHAnsi" w:hAnsiTheme="minorHAnsi" w:cstheme="minorHAnsi"/>
        </w:rPr>
      </w:pPr>
      <w:proofErr w:type="gramStart"/>
      <w:r w:rsidRPr="00B77057">
        <w:rPr>
          <w:rFonts w:asciiTheme="minorHAnsi" w:hAnsiTheme="minorHAnsi" w:cstheme="minorHAnsi"/>
          <w:b/>
          <w:bCs/>
          <w:i/>
          <w:iCs/>
          <w:color w:val="000000" w:themeColor="text1"/>
        </w:rPr>
        <w:t>4</w:t>
      </w:r>
      <w:proofErr w:type="gramEnd"/>
      <w:r w:rsidRPr="00B77057">
        <w:rPr>
          <w:rFonts w:asciiTheme="minorHAnsi" w:hAnsiTheme="minorHAnsi" w:cstheme="minorHAnsi"/>
          <w:b/>
          <w:bCs/>
          <w:i/>
          <w:iCs/>
          <w:color w:val="000000" w:themeColor="text1"/>
        </w:rPr>
        <w:t xml:space="preserve">) Alguns itens receberam </w:t>
      </w:r>
      <w:r w:rsidRPr="00B77057">
        <w:rPr>
          <w:rFonts w:asciiTheme="minorHAnsi" w:hAnsiTheme="minorHAnsi" w:cstheme="minorHAnsi"/>
          <w:b/>
          <w:bCs/>
          <w:i/>
          <w:iCs/>
          <w:color w:val="000000" w:themeColor="text1"/>
          <w:u w:val="single"/>
        </w:rPr>
        <w:t>NOTAS EXPLICATIVAS</w:t>
      </w:r>
      <w:r w:rsidRPr="00B77057">
        <w:rPr>
          <w:rFonts w:asciiTheme="minorHAnsi" w:hAnsiTheme="minorHAnsi" w:cstheme="minorHAnsi"/>
          <w:b/>
          <w:bCs/>
          <w:i/>
          <w:iCs/>
          <w:color w:val="000000" w:themeColor="text1"/>
        </w:rPr>
        <w:t>, destacadas para compreensão do agente ou setor responsável pela elaboração do Termo de Referência</w:t>
      </w:r>
      <w:r w:rsidRPr="00B77057">
        <w:rPr>
          <w:rFonts w:asciiTheme="minorHAnsi" w:hAnsiTheme="minorHAnsi" w:cstheme="minorHAnsi"/>
          <w:i/>
          <w:iCs/>
          <w:color w:val="000000" w:themeColor="text1"/>
        </w:rPr>
        <w:t>, que deverão ser devidamente suprimidas ao se finalizar o documento na versão original.</w:t>
      </w:r>
    </w:p>
    <w:p w14:paraId="034F230C" w14:textId="52BFD0FB" w:rsidR="00B77057" w:rsidRPr="00B77057" w:rsidRDefault="00B77057" w:rsidP="00B77057">
      <w:pPr>
        <w:pStyle w:val="Textodecomentrio"/>
        <w:shd w:val="clear" w:color="auto" w:fill="FFC000"/>
        <w:ind w:left="2268"/>
        <w:jc w:val="both"/>
        <w:rPr>
          <w:rFonts w:asciiTheme="minorHAnsi" w:hAnsiTheme="minorHAnsi" w:cstheme="minorHAnsi"/>
          <w:b/>
          <w:bCs/>
          <w:i/>
          <w:iCs/>
          <w:color w:val="000000" w:themeColor="text1"/>
        </w:rPr>
      </w:pPr>
      <w:proofErr w:type="gramStart"/>
      <w:r>
        <w:rPr>
          <w:rFonts w:asciiTheme="minorHAnsi" w:hAnsiTheme="minorHAnsi" w:cstheme="minorHAnsi"/>
          <w:b/>
          <w:bCs/>
          <w:i/>
          <w:iCs/>
          <w:color w:val="000000" w:themeColor="text1"/>
        </w:rPr>
        <w:t>5</w:t>
      </w:r>
      <w:proofErr w:type="gramEnd"/>
      <w:r w:rsidRPr="00B77057">
        <w:rPr>
          <w:rFonts w:asciiTheme="minorHAnsi" w:hAnsiTheme="minorHAnsi" w:cstheme="minorHAnsi"/>
          <w:b/>
          <w:bCs/>
          <w:i/>
          <w:iCs/>
          <w:color w:val="000000" w:themeColor="text1"/>
        </w:rPr>
        <w:t xml:space="preserve">) </w:t>
      </w:r>
      <w:r w:rsidRPr="00B77057">
        <w:rPr>
          <w:rFonts w:asciiTheme="minorHAnsi" w:hAnsiTheme="minorHAnsi" w:cstheme="minorHAnsi"/>
          <w:i/>
          <w:iCs/>
          <w:color w:val="000000" w:themeColor="text1"/>
        </w:rPr>
        <w:t xml:space="preserve">O Termo de Referência deve ser elaborado </w:t>
      </w:r>
      <w:r>
        <w:rPr>
          <w:rFonts w:asciiTheme="minorHAnsi" w:hAnsiTheme="minorHAnsi" w:cstheme="minorHAnsi"/>
          <w:i/>
          <w:iCs/>
          <w:color w:val="000000" w:themeColor="text1"/>
        </w:rPr>
        <w:t xml:space="preserve">com observação do que dispõe a </w:t>
      </w:r>
      <w:r w:rsidRPr="00B77057">
        <w:rPr>
          <w:rFonts w:asciiTheme="minorHAnsi" w:hAnsiTheme="minorHAnsi" w:cstheme="minorHAnsi"/>
          <w:b/>
          <w:bCs/>
          <w:i/>
          <w:iCs/>
          <w:color w:val="000000" w:themeColor="text1"/>
        </w:rPr>
        <w:t>INSTRUÇÃO NORMATIVA SEGES/ME Nº 81, DE 25 DE NOVEMBRO DE 2022</w:t>
      </w:r>
      <w:r>
        <w:rPr>
          <w:rFonts w:asciiTheme="minorHAnsi" w:hAnsiTheme="minorHAnsi" w:cstheme="minorHAnsi"/>
          <w:b/>
          <w:bCs/>
          <w:i/>
          <w:iCs/>
          <w:color w:val="000000" w:themeColor="text1"/>
        </w:rPr>
        <w:t xml:space="preserve"> </w:t>
      </w:r>
      <w:r w:rsidRPr="00B77057">
        <w:rPr>
          <w:rFonts w:asciiTheme="minorHAnsi" w:hAnsiTheme="minorHAnsi" w:cstheme="minorHAnsi"/>
          <w:b/>
          <w:bCs/>
          <w:i/>
          <w:iCs/>
          <w:color w:val="000000" w:themeColor="text1"/>
          <w:u w:val="single"/>
        </w:rPr>
        <w:t>quando houver execução de recursos da União decorrentes de transferências voluntárias</w:t>
      </w:r>
      <w:r>
        <w:rPr>
          <w:rFonts w:asciiTheme="minorHAnsi" w:hAnsiTheme="minorHAnsi" w:cstheme="minorHAnsi"/>
          <w:b/>
          <w:bCs/>
          <w:i/>
          <w:iCs/>
          <w:color w:val="000000" w:themeColor="text1"/>
        </w:rPr>
        <w:t>.</w:t>
      </w:r>
    </w:p>
    <w:p w14:paraId="09250EE6" w14:textId="5FD90F3D" w:rsidR="00B77057" w:rsidRDefault="00B77057" w:rsidP="00B77057">
      <w:pPr>
        <w:pStyle w:val="Textodecomentrio"/>
        <w:shd w:val="clear" w:color="auto" w:fill="FFC000"/>
        <w:ind w:left="2268"/>
        <w:jc w:val="both"/>
        <w:rPr>
          <w:rFonts w:asciiTheme="minorHAnsi" w:hAnsiTheme="minorHAnsi" w:cstheme="minorHAnsi"/>
          <w:i/>
          <w:iCs/>
          <w:color w:val="000000" w:themeColor="text1"/>
        </w:rPr>
      </w:pPr>
      <w:proofErr w:type="gramStart"/>
      <w:r>
        <w:rPr>
          <w:rFonts w:asciiTheme="minorHAnsi" w:hAnsiTheme="minorHAnsi" w:cstheme="minorHAnsi"/>
          <w:b/>
          <w:bCs/>
          <w:i/>
          <w:iCs/>
          <w:color w:val="000000" w:themeColor="text1"/>
        </w:rPr>
        <w:t>6</w:t>
      </w:r>
      <w:proofErr w:type="gramEnd"/>
      <w:r w:rsidRPr="00B77057">
        <w:rPr>
          <w:rFonts w:asciiTheme="minorHAnsi" w:hAnsiTheme="minorHAnsi" w:cstheme="minorHAnsi"/>
          <w:b/>
          <w:bCs/>
          <w:i/>
          <w:iCs/>
          <w:color w:val="000000" w:themeColor="text1"/>
        </w:rPr>
        <w:t xml:space="preserve">) </w:t>
      </w:r>
      <w:r w:rsidRPr="00B77057">
        <w:rPr>
          <w:rFonts w:asciiTheme="minorHAnsi" w:hAnsiTheme="minorHAnsi" w:cstheme="minorHAnsi"/>
          <w:i/>
          <w:iCs/>
          <w:color w:val="000000" w:themeColor="text1"/>
        </w:rPr>
        <w:t>A não utilização dos m</w:t>
      </w:r>
      <w:r w:rsidRPr="00B77057">
        <w:rPr>
          <w:rFonts w:asciiTheme="minorHAnsi" w:hAnsiTheme="minorHAnsi" w:cstheme="minorHAnsi"/>
          <w:i/>
          <w:iCs/>
        </w:rPr>
        <w:t xml:space="preserve">odelos de TR instituídos pela </w:t>
      </w:r>
      <w:r>
        <w:rPr>
          <w:rFonts w:asciiTheme="minorHAnsi" w:hAnsiTheme="minorHAnsi" w:cstheme="minorHAnsi"/>
          <w:i/>
          <w:iCs/>
        </w:rPr>
        <w:t>Procuradoria</w:t>
      </w:r>
      <w:r w:rsidRPr="00B77057">
        <w:rPr>
          <w:rFonts w:asciiTheme="minorHAnsi" w:hAnsiTheme="minorHAnsi" w:cstheme="minorHAnsi"/>
          <w:i/>
          <w:iCs/>
        </w:rPr>
        <w:t xml:space="preserve"> de</w:t>
      </w:r>
      <w:r w:rsidRPr="00B77057">
        <w:rPr>
          <w:rFonts w:asciiTheme="minorHAnsi" w:hAnsiTheme="minorHAnsi" w:cstheme="minorHAnsi"/>
          <w:i/>
          <w:iCs/>
          <w:color w:val="000000" w:themeColor="text1"/>
        </w:rPr>
        <w:t>ve ser justificada por escrito, com anexação ao respectivo processo de contrata</w:t>
      </w:r>
      <w:r>
        <w:rPr>
          <w:rFonts w:asciiTheme="minorHAnsi" w:hAnsiTheme="minorHAnsi" w:cstheme="minorHAnsi"/>
          <w:i/>
          <w:iCs/>
          <w:color w:val="000000" w:themeColor="text1"/>
        </w:rPr>
        <w:t>ção</w:t>
      </w:r>
      <w:r w:rsidRPr="00B77057">
        <w:rPr>
          <w:rFonts w:asciiTheme="minorHAnsi" w:hAnsiTheme="minorHAnsi" w:cstheme="minorHAnsi"/>
          <w:i/>
          <w:iCs/>
          <w:color w:val="000000" w:themeColor="text1"/>
        </w:rPr>
        <w:t>.</w:t>
      </w:r>
    </w:p>
    <w:p w14:paraId="5709CD95" w14:textId="74BC1F79" w:rsidR="00B77057" w:rsidRDefault="00B77057" w:rsidP="00B77057">
      <w:pPr>
        <w:pStyle w:val="Textodecomentrio"/>
        <w:shd w:val="clear" w:color="auto" w:fill="FFC000"/>
        <w:ind w:left="2268"/>
        <w:jc w:val="both"/>
      </w:pPr>
      <w:proofErr w:type="gramStart"/>
      <w:r>
        <w:rPr>
          <w:rFonts w:asciiTheme="minorHAnsi" w:hAnsiTheme="minorHAnsi" w:cstheme="minorHAnsi"/>
          <w:b/>
          <w:bCs/>
          <w:i/>
          <w:iCs/>
          <w:color w:val="000000" w:themeColor="text1"/>
        </w:rPr>
        <w:t>7</w:t>
      </w:r>
      <w:proofErr w:type="gramEnd"/>
      <w:r>
        <w:rPr>
          <w:rFonts w:asciiTheme="minorHAnsi" w:hAnsiTheme="minorHAnsi" w:cstheme="minorHAnsi"/>
          <w:b/>
          <w:bCs/>
          <w:i/>
          <w:iCs/>
          <w:color w:val="000000" w:themeColor="text1"/>
        </w:rPr>
        <w:t xml:space="preserve">) o Termo de Referência encontra-se regulamentado no Decreto Municipal nº 07/2023/GAB/NLLC, cujo acesso pode ser feito neste link: </w:t>
      </w:r>
      <w:hyperlink r:id="rId8" w:history="1">
        <w:r>
          <w:rPr>
            <w:rStyle w:val="Hyperlink"/>
          </w:rPr>
          <w:t>Decreto-07-2023-Termo-de-Referencia.pdf (lassance.mg.gov.br)</w:t>
        </w:r>
      </w:hyperlink>
      <w:r>
        <w:t xml:space="preserve"> . Sua leitura é </w:t>
      </w:r>
      <w:proofErr w:type="gramStart"/>
      <w:r>
        <w:t>obrigatória principalmente para os secretários, diretores</w:t>
      </w:r>
      <w:proofErr w:type="gramEnd"/>
      <w:r>
        <w:t xml:space="preserve"> e equivalentes, já que é documento que deve ser elaborado pelo setor requisitante.</w:t>
      </w:r>
    </w:p>
    <w:p w14:paraId="00205DD3" w14:textId="7C5770AA" w:rsidR="00B77057" w:rsidRPr="00B77057" w:rsidRDefault="00B77057" w:rsidP="00B77057">
      <w:pPr>
        <w:pStyle w:val="Textodecomentrio"/>
        <w:shd w:val="clear" w:color="auto" w:fill="FFC000"/>
        <w:ind w:left="2268"/>
        <w:jc w:val="both"/>
        <w:rPr>
          <w:rFonts w:asciiTheme="minorHAnsi" w:hAnsiTheme="minorHAnsi" w:cstheme="minorHAnsi"/>
          <w:i/>
          <w:iCs/>
          <w:color w:val="000000" w:themeColor="text1"/>
        </w:rPr>
      </w:pPr>
      <w:proofErr w:type="gramStart"/>
      <w:r>
        <w:rPr>
          <w:rFonts w:asciiTheme="minorHAnsi" w:hAnsiTheme="minorHAnsi" w:cstheme="minorHAnsi"/>
          <w:b/>
          <w:bCs/>
          <w:i/>
          <w:iCs/>
          <w:color w:val="000000" w:themeColor="text1"/>
        </w:rPr>
        <w:t>8</w:t>
      </w:r>
      <w:proofErr w:type="gramEnd"/>
      <w:r>
        <w:rPr>
          <w:rFonts w:asciiTheme="minorHAnsi" w:hAnsiTheme="minorHAnsi" w:cstheme="minorHAnsi"/>
          <w:b/>
          <w:bCs/>
          <w:i/>
          <w:iCs/>
          <w:color w:val="000000" w:themeColor="text1"/>
        </w:rPr>
        <w:t>) Esse modelo não é um modelo de Termo de Referência completamente elaborado pela Procuradoria, limitando</w:t>
      </w:r>
      <w:r w:rsidRPr="00B77057">
        <w:rPr>
          <w:rFonts w:asciiTheme="minorHAnsi" w:hAnsiTheme="minorHAnsi" w:cstheme="minorHAnsi"/>
          <w:b/>
          <w:i/>
          <w:iCs/>
          <w:color w:val="000000" w:themeColor="text1"/>
        </w:rPr>
        <w:t>-se aos aspectos jurídico-formais e de estruturação formal em acordo com as disposições legais e regulamentares</w:t>
      </w:r>
      <w:r>
        <w:rPr>
          <w:rFonts w:asciiTheme="minorHAnsi" w:hAnsiTheme="minorHAnsi" w:cstheme="minorHAnsi"/>
          <w:i/>
          <w:iCs/>
          <w:color w:val="000000" w:themeColor="text1"/>
        </w:rPr>
        <w:t xml:space="preserve">. O Conteúdo, as minúcias e especificações são de responsabilidade dos setores requisitantes. </w:t>
      </w:r>
    </w:p>
    <w:p w14:paraId="62973A32" w14:textId="6C44D670" w:rsidR="00B77057" w:rsidRPr="00B77057" w:rsidRDefault="00B77057" w:rsidP="00B77057">
      <w:pPr>
        <w:pStyle w:val="Textodecomentrio"/>
        <w:shd w:val="clear" w:color="auto" w:fill="FFC000"/>
        <w:ind w:left="2268"/>
        <w:jc w:val="both"/>
        <w:rPr>
          <w:rFonts w:asciiTheme="minorHAnsi" w:hAnsiTheme="minorHAnsi" w:cstheme="minorHAnsi"/>
        </w:rPr>
      </w:pPr>
      <w:proofErr w:type="gramStart"/>
      <w:r>
        <w:rPr>
          <w:rFonts w:asciiTheme="minorHAnsi" w:hAnsiTheme="minorHAnsi" w:cstheme="minorHAnsi"/>
          <w:b/>
          <w:bCs/>
          <w:i/>
          <w:iCs/>
          <w:color w:val="000000" w:themeColor="text1"/>
        </w:rPr>
        <w:t>9</w:t>
      </w:r>
      <w:proofErr w:type="gramEnd"/>
      <w:r w:rsidRPr="00B77057">
        <w:rPr>
          <w:rFonts w:asciiTheme="minorHAnsi" w:hAnsiTheme="minorHAnsi" w:cstheme="minorHAnsi"/>
          <w:b/>
          <w:bCs/>
          <w:i/>
          <w:iCs/>
          <w:color w:val="000000" w:themeColor="text1"/>
        </w:rPr>
        <w:t xml:space="preserve">) </w:t>
      </w:r>
      <w:r w:rsidRPr="00B77057">
        <w:rPr>
          <w:rFonts w:asciiTheme="minorHAnsi" w:hAnsiTheme="minorHAnsi" w:cstheme="minorHAnsi"/>
          <w:i/>
          <w:iCs/>
          <w:color w:val="000000" w:themeColor="text1"/>
        </w:rPr>
        <w:t xml:space="preserve">Quaisquer sugestões de alteração poderão ser encaminhadas ao e-mail: </w:t>
      </w:r>
      <w:hyperlink r:id="rId9" w:history="1">
        <w:r w:rsidRPr="005659D7">
          <w:rPr>
            <w:rStyle w:val="Hyperlink"/>
            <w:rFonts w:asciiTheme="minorHAnsi" w:hAnsiTheme="minorHAnsi" w:cstheme="minorHAnsi"/>
            <w:i/>
            <w:iCs/>
          </w:rPr>
          <w:t>procuradoria@lassance.mg.gov.br</w:t>
        </w:r>
      </w:hyperlink>
      <w:r w:rsidRPr="00B77057">
        <w:rPr>
          <w:rFonts w:asciiTheme="minorHAnsi" w:hAnsiTheme="minorHAnsi" w:cstheme="minorHAnsi"/>
          <w:i/>
          <w:iCs/>
          <w:color w:val="000000" w:themeColor="text1"/>
        </w:rPr>
        <w:t>.</w:t>
      </w:r>
    </w:p>
    <w:p w14:paraId="6EFDC829" w14:textId="77777777" w:rsidR="00B77057" w:rsidRDefault="00B77057" w:rsidP="00435BD1">
      <w:pPr>
        <w:rPr>
          <w:rFonts w:ascii="Times New Roman" w:hAnsi="Times New Roman" w:cs="Times New Roman"/>
          <w:b/>
          <w:bCs/>
          <w:u w:val="single"/>
        </w:rPr>
      </w:pPr>
    </w:p>
    <w:p w14:paraId="120F71B7" w14:textId="52DCCE4D" w:rsidR="00B77057" w:rsidRDefault="00B77057" w:rsidP="00387BD0">
      <w:pPr>
        <w:pStyle w:val="PargrafodaLista"/>
        <w:jc w:val="center"/>
        <w:rPr>
          <w:rFonts w:ascii="Times New Roman" w:hAnsi="Times New Roman" w:cs="Times New Roman"/>
          <w:b/>
          <w:bCs/>
          <w:u w:val="single"/>
        </w:rPr>
      </w:pPr>
      <w:r>
        <w:rPr>
          <w:rFonts w:ascii="Times New Roman" w:hAnsi="Times New Roman" w:cs="Times New Roman"/>
          <w:b/>
          <w:bCs/>
          <w:u w:val="single"/>
        </w:rPr>
        <w:t>ANEXO I</w:t>
      </w:r>
    </w:p>
    <w:p w14:paraId="758A39EA" w14:textId="77777777" w:rsidR="00B77057" w:rsidRDefault="00B77057" w:rsidP="00387BD0">
      <w:pPr>
        <w:pStyle w:val="PargrafodaLista"/>
        <w:jc w:val="center"/>
        <w:rPr>
          <w:rFonts w:ascii="Times New Roman" w:hAnsi="Times New Roman" w:cs="Times New Roman"/>
          <w:b/>
          <w:bCs/>
          <w:u w:val="single"/>
        </w:rPr>
      </w:pPr>
    </w:p>
    <w:p w14:paraId="2AB556CA" w14:textId="1AB6420A" w:rsidR="00387BD0" w:rsidRDefault="00387BD0" w:rsidP="00387BD0">
      <w:pPr>
        <w:pStyle w:val="PargrafodaLista"/>
        <w:jc w:val="center"/>
        <w:rPr>
          <w:rFonts w:ascii="Times New Roman" w:hAnsi="Times New Roman" w:cs="Times New Roman"/>
          <w:b/>
          <w:bCs/>
          <w:u w:val="single"/>
        </w:rPr>
      </w:pPr>
      <w:r>
        <w:rPr>
          <w:rFonts w:ascii="Times New Roman" w:hAnsi="Times New Roman" w:cs="Times New Roman"/>
          <w:b/>
          <w:bCs/>
          <w:u w:val="single"/>
        </w:rPr>
        <w:t xml:space="preserve">TERMO DE REFERÊNCIA </w:t>
      </w:r>
      <w:r w:rsidR="00B77057">
        <w:rPr>
          <w:rFonts w:ascii="Times New Roman" w:hAnsi="Times New Roman" w:cs="Times New Roman"/>
          <w:b/>
          <w:bCs/>
          <w:u w:val="single"/>
        </w:rPr>
        <w:t>–</w:t>
      </w:r>
      <w:r>
        <w:rPr>
          <w:rFonts w:ascii="Times New Roman" w:hAnsi="Times New Roman" w:cs="Times New Roman"/>
          <w:b/>
          <w:bCs/>
          <w:u w:val="single"/>
        </w:rPr>
        <w:t xml:space="preserve"> TR</w:t>
      </w:r>
    </w:p>
    <w:p w14:paraId="6B533253" w14:textId="77777777" w:rsidR="00B77057" w:rsidRDefault="00B77057" w:rsidP="00387BD0">
      <w:pPr>
        <w:pStyle w:val="PargrafodaLista"/>
        <w:jc w:val="center"/>
        <w:rPr>
          <w:rFonts w:ascii="Times New Roman" w:hAnsi="Times New Roman" w:cs="Times New Roman"/>
          <w:b/>
          <w:bCs/>
          <w:u w:val="single"/>
        </w:rPr>
      </w:pPr>
    </w:p>
    <w:p w14:paraId="71BE81C7" w14:textId="310C4293" w:rsidR="00B77057" w:rsidRPr="00B77057" w:rsidRDefault="00B77057" w:rsidP="00387BD0">
      <w:pPr>
        <w:pStyle w:val="PargrafodaLista"/>
        <w:jc w:val="center"/>
        <w:rPr>
          <w:rFonts w:ascii="Times New Roman" w:hAnsi="Times New Roman" w:cs="Times New Roman"/>
          <w:b/>
          <w:bCs/>
          <w:color w:val="FF0000"/>
          <w:u w:val="single"/>
        </w:rPr>
      </w:pPr>
      <w:r>
        <w:rPr>
          <w:rFonts w:ascii="Times New Roman" w:hAnsi="Times New Roman" w:cs="Times New Roman"/>
          <w:b/>
          <w:bCs/>
          <w:u w:val="single"/>
        </w:rPr>
        <w:t xml:space="preserve">Processo Administrativo </w:t>
      </w:r>
      <w:proofErr w:type="gramStart"/>
      <w:r>
        <w:rPr>
          <w:rFonts w:ascii="Times New Roman" w:hAnsi="Times New Roman" w:cs="Times New Roman"/>
          <w:b/>
          <w:bCs/>
          <w:u w:val="single"/>
        </w:rPr>
        <w:t xml:space="preserve">nº </w:t>
      </w:r>
      <w:r w:rsidRPr="00B77057">
        <w:rPr>
          <w:rFonts w:ascii="Times New Roman" w:hAnsi="Times New Roman" w:cs="Times New Roman"/>
          <w:b/>
          <w:bCs/>
          <w:color w:val="FF0000"/>
          <w:u w:val="single"/>
        </w:rPr>
        <w:t>...</w:t>
      </w:r>
      <w:proofErr w:type="gramEnd"/>
      <w:r w:rsidRPr="00B77057">
        <w:rPr>
          <w:rFonts w:ascii="Times New Roman" w:hAnsi="Times New Roman" w:cs="Times New Roman"/>
          <w:b/>
          <w:bCs/>
          <w:color w:val="FF0000"/>
          <w:u w:val="single"/>
        </w:rPr>
        <w:t>...</w:t>
      </w:r>
    </w:p>
    <w:p w14:paraId="7B718D1B" w14:textId="3E62CA75" w:rsidR="00B77057" w:rsidRDefault="00B77057" w:rsidP="00387BD0">
      <w:pPr>
        <w:pStyle w:val="PargrafodaLista"/>
        <w:jc w:val="center"/>
        <w:rPr>
          <w:rFonts w:ascii="Times New Roman" w:hAnsi="Times New Roman" w:cs="Times New Roman"/>
          <w:b/>
          <w:bCs/>
          <w:u w:val="single"/>
        </w:rPr>
      </w:pPr>
      <w:r>
        <w:rPr>
          <w:rFonts w:ascii="Times New Roman" w:hAnsi="Times New Roman" w:cs="Times New Roman"/>
          <w:b/>
          <w:bCs/>
          <w:u w:val="single"/>
        </w:rPr>
        <w:t>Pregão Eletrônico nº</w:t>
      </w:r>
      <w:proofErr w:type="gramStart"/>
      <w:r w:rsidRPr="00B77057">
        <w:rPr>
          <w:rFonts w:ascii="Times New Roman" w:hAnsi="Times New Roman" w:cs="Times New Roman"/>
          <w:b/>
          <w:bCs/>
          <w:color w:val="FF0000"/>
          <w:u w:val="single"/>
        </w:rPr>
        <w:t>.......</w:t>
      </w:r>
      <w:proofErr w:type="gramEnd"/>
    </w:p>
    <w:p w14:paraId="3159EA5C" w14:textId="77777777" w:rsidR="00B77057" w:rsidRDefault="00B77057" w:rsidP="00387BD0">
      <w:pPr>
        <w:pStyle w:val="PargrafodaLista"/>
        <w:jc w:val="center"/>
        <w:rPr>
          <w:rFonts w:ascii="Times New Roman" w:hAnsi="Times New Roman" w:cs="Times New Roman"/>
          <w:b/>
          <w:bCs/>
          <w:u w:val="single"/>
        </w:rPr>
      </w:pPr>
    </w:p>
    <w:p w14:paraId="7ADD82DF" w14:textId="441B630D" w:rsidR="00435BD1" w:rsidRPr="00F40BEE" w:rsidRDefault="005A3A2E" w:rsidP="00435BD1">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OBJETO</w:t>
      </w:r>
    </w:p>
    <w:p w14:paraId="04DC6B75" w14:textId="67EDE8DB" w:rsidR="00435BD1" w:rsidRPr="005D030E" w:rsidRDefault="005D030E" w:rsidP="005D030E">
      <w:pPr>
        <w:shd w:val="clear" w:color="auto" w:fill="FFC000"/>
        <w:ind w:left="2268"/>
        <w:rPr>
          <w:rFonts w:asciiTheme="majorHAnsi" w:hAnsiTheme="majorHAnsi" w:cstheme="majorHAnsi"/>
          <w:sz w:val="20"/>
          <w:szCs w:val="20"/>
        </w:rPr>
      </w:pPr>
      <w:r w:rsidRPr="005D030E">
        <w:rPr>
          <w:rFonts w:asciiTheme="majorHAnsi" w:hAnsiTheme="majorHAnsi" w:cstheme="majorHAnsi"/>
          <w:b/>
          <w:bCs/>
          <w:i/>
          <w:iCs/>
          <w:sz w:val="20"/>
          <w:szCs w:val="20"/>
        </w:rPr>
        <w:t>Nota Explicati</w:t>
      </w:r>
      <w:r>
        <w:rPr>
          <w:rFonts w:asciiTheme="majorHAnsi" w:hAnsiTheme="majorHAnsi" w:cstheme="majorHAnsi"/>
          <w:b/>
          <w:bCs/>
          <w:i/>
          <w:iCs/>
          <w:sz w:val="20"/>
          <w:szCs w:val="20"/>
        </w:rPr>
        <w:t>va</w:t>
      </w:r>
      <w:r w:rsidRPr="005D030E">
        <w:rPr>
          <w:rFonts w:asciiTheme="majorHAnsi" w:hAnsiTheme="majorHAnsi" w:cstheme="majorHAnsi"/>
          <w:b/>
          <w:bCs/>
          <w:i/>
          <w:iCs/>
          <w:sz w:val="20"/>
          <w:szCs w:val="20"/>
        </w:rPr>
        <w:t xml:space="preserve">: </w:t>
      </w:r>
      <w:r w:rsidRPr="005D030E">
        <w:rPr>
          <w:rFonts w:asciiTheme="majorHAnsi" w:hAnsiTheme="majorHAnsi" w:cstheme="majorHAnsi"/>
          <w:i/>
          <w:iCs/>
          <w:sz w:val="20"/>
          <w:szCs w:val="20"/>
        </w:rPr>
        <w:t xml:space="preserve">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w:t>
      </w:r>
      <w:proofErr w:type="gramStart"/>
      <w:r w:rsidRPr="005D030E">
        <w:rPr>
          <w:rFonts w:asciiTheme="majorHAnsi" w:hAnsiTheme="majorHAnsi" w:cstheme="majorHAnsi"/>
          <w:i/>
          <w:iCs/>
          <w:sz w:val="20"/>
          <w:szCs w:val="20"/>
        </w:rPr>
        <w:t>Deve-se</w:t>
      </w:r>
      <w:proofErr w:type="gramEnd"/>
      <w:r w:rsidRPr="005D030E">
        <w:rPr>
          <w:rFonts w:asciiTheme="majorHAnsi" w:hAnsiTheme="majorHAnsi" w:cstheme="majorHAnsi"/>
          <w:i/>
          <w:iCs/>
          <w:sz w:val="20"/>
          <w:szCs w:val="20"/>
        </w:rPr>
        <w:t xml:space="preserv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1E077BAB" w14:textId="5613C736" w:rsidR="00435BD1" w:rsidRPr="00F40BEE" w:rsidRDefault="00435BD1" w:rsidP="00435BD1">
      <w:pPr>
        <w:pStyle w:val="PargrafodaLista"/>
        <w:numPr>
          <w:ilvl w:val="1"/>
          <w:numId w:val="1"/>
        </w:numPr>
        <w:rPr>
          <w:rFonts w:ascii="Times New Roman" w:hAnsi="Times New Roman" w:cs="Times New Roman"/>
        </w:rPr>
      </w:pPr>
      <w:r w:rsidRPr="00EC64C3">
        <w:rPr>
          <w:rFonts w:ascii="Times New Roman" w:hAnsi="Times New Roman" w:cs="Times New Roman"/>
          <w:i/>
          <w:iCs/>
        </w:rPr>
        <w:t>Aquisição de</w:t>
      </w:r>
      <w:proofErr w:type="gramStart"/>
      <w:r w:rsidRPr="009A3BBD">
        <w:rPr>
          <w:rFonts w:ascii="Times New Roman" w:hAnsi="Times New Roman" w:cs="Times New Roman"/>
          <w:color w:val="FF0000"/>
        </w:rPr>
        <w:t>...........................................................</w:t>
      </w:r>
      <w:proofErr w:type="gramEnd"/>
      <w:r w:rsidRPr="00F40BEE">
        <w:rPr>
          <w:rFonts w:ascii="Times New Roman" w:hAnsi="Times New Roman" w:cs="Times New Roman"/>
        </w:rPr>
        <w:t>, nos termos da tabela abaixo, conforme condições e exigências estabelecidas neste instrumento.</w:t>
      </w:r>
    </w:p>
    <w:p w14:paraId="329C44B2" w14:textId="3E1F3FA7" w:rsidR="00435BD1" w:rsidRPr="00F40BEE" w:rsidRDefault="00435BD1" w:rsidP="00435BD1">
      <w:pPr>
        <w:rPr>
          <w:rFonts w:ascii="Times New Roman" w:hAnsi="Times New Roman" w:cs="Times New Roman"/>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1559"/>
        <w:gridCol w:w="1276"/>
        <w:gridCol w:w="1559"/>
        <w:gridCol w:w="1418"/>
        <w:gridCol w:w="1417"/>
      </w:tblGrid>
      <w:tr w:rsidR="00435BD1" w:rsidRPr="00F40BEE" w14:paraId="20B45BD6" w14:textId="77777777" w:rsidTr="006868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16C67"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themeColor="text1"/>
                <w:sz w:val="20"/>
                <w:szCs w:val="20"/>
              </w:rPr>
            </w:pPr>
            <w:r w:rsidRPr="00F40BEE">
              <w:rPr>
                <w:rFonts w:ascii="Times New Roman" w:eastAsia="Arial" w:hAnsi="Times New Roman" w:cs="Times New Roman"/>
                <w:b/>
                <w:bCs/>
                <w:color w:val="000000" w:themeColor="text1"/>
                <w:sz w:val="20"/>
                <w:szCs w:val="20"/>
              </w:rPr>
              <w:t>GRUPO</w:t>
            </w:r>
          </w:p>
          <w:p w14:paraId="57C1525C" w14:textId="4D2340CF"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i/>
                <w:iCs/>
                <w:color w:val="000000" w:themeColor="text1"/>
                <w:sz w:val="20"/>
                <w:szCs w:val="20"/>
              </w:rPr>
            </w:pPr>
            <w:r w:rsidRPr="00387BD0">
              <w:rPr>
                <w:rFonts w:ascii="Times New Roman" w:eastAsia="Arial" w:hAnsi="Times New Roman" w:cs="Times New Roman"/>
                <w:i/>
                <w:iCs/>
                <w:color w:val="FF0000"/>
                <w:sz w:val="20"/>
                <w:szCs w:val="20"/>
              </w:rPr>
              <w:t xml:space="preserve">(se não aplicável, </w:t>
            </w:r>
            <w:proofErr w:type="gramStart"/>
            <w:r w:rsidRPr="00387BD0">
              <w:rPr>
                <w:rFonts w:ascii="Times New Roman" w:eastAsia="Arial" w:hAnsi="Times New Roman" w:cs="Times New Roman"/>
                <w:i/>
                <w:iCs/>
                <w:color w:val="FF0000"/>
                <w:sz w:val="20"/>
                <w:szCs w:val="20"/>
              </w:rPr>
              <w:t>deletar</w:t>
            </w:r>
            <w:proofErr w:type="gramEnd"/>
            <w:r w:rsidRPr="00387BD0">
              <w:rPr>
                <w:rFonts w:ascii="Times New Roman" w:eastAsia="Arial" w:hAnsi="Times New Roman" w:cs="Times New Roman"/>
                <w:i/>
                <w:iCs/>
                <w:color w:val="FF0000"/>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85230" w14:textId="215F1550"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r w:rsidRPr="00F40BEE">
              <w:rPr>
                <w:rFonts w:ascii="Times New Roman" w:eastAsia="Arial" w:hAnsi="Times New Roman" w:cs="Times New Roman"/>
                <w:b/>
                <w:bCs/>
                <w:color w:val="000000" w:themeColor="text1"/>
                <w:sz w:val="20"/>
                <w:szCs w:val="20"/>
              </w:rPr>
              <w:t>ITEM</w:t>
            </w:r>
          </w:p>
          <w:p w14:paraId="1235D308"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D9A58"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color w:val="000000"/>
                <w:sz w:val="20"/>
                <w:szCs w:val="20"/>
              </w:rPr>
            </w:pPr>
            <w:r w:rsidRPr="00F40BEE">
              <w:rPr>
                <w:rFonts w:ascii="Times New Roman" w:eastAsia="Arial" w:hAnsi="Times New Roman" w:cs="Times New Roman"/>
                <w:b/>
                <w:bCs/>
                <w:color w:val="000000" w:themeColor="text1"/>
                <w:sz w:val="20"/>
                <w:szCs w:val="20"/>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D77E7"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color w:val="000000"/>
                <w:sz w:val="20"/>
                <w:szCs w:val="20"/>
              </w:rPr>
            </w:pPr>
            <w:r w:rsidRPr="00F40BEE">
              <w:rPr>
                <w:rFonts w:ascii="Times New Roman" w:eastAsia="Arial" w:hAnsi="Times New Roman" w:cs="Times New Roman"/>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C1BE"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sz w:val="20"/>
                <w:szCs w:val="20"/>
              </w:rPr>
            </w:pPr>
            <w:r w:rsidRPr="00EB527D">
              <w:rPr>
                <w:rFonts w:ascii="Times New Roman" w:eastAsia="Arial" w:hAnsi="Times New Roman" w:cs="Times New Roman"/>
                <w:b/>
                <w:bCs/>
                <w:sz w:val="18"/>
                <w:szCs w:val="20"/>
              </w:rPr>
              <w:t>QUANTIDADE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EA954" w14:textId="77777777" w:rsidR="00435BD1" w:rsidRDefault="00435BD1" w:rsidP="00A17941">
            <w:pPr>
              <w:widowControl w:val="0"/>
              <w:suppressAutoHyphens/>
              <w:spacing w:before="120" w:afterLines="120" w:after="288" w:line="312" w:lineRule="auto"/>
              <w:jc w:val="center"/>
              <w:rPr>
                <w:rFonts w:ascii="Times New Roman" w:eastAsia="Arial" w:hAnsi="Times New Roman" w:cs="Times New Roman"/>
                <w:b/>
                <w:bCs/>
                <w:sz w:val="20"/>
                <w:szCs w:val="20"/>
              </w:rPr>
            </w:pPr>
            <w:r w:rsidRPr="00F40BEE">
              <w:rPr>
                <w:rFonts w:ascii="Times New Roman" w:eastAsia="Arial" w:hAnsi="Times New Roman" w:cs="Times New Roman"/>
                <w:b/>
                <w:bCs/>
                <w:sz w:val="20"/>
                <w:szCs w:val="20"/>
              </w:rPr>
              <w:t>VALOR UNITÁRIO</w:t>
            </w:r>
          </w:p>
          <w:p w14:paraId="431E745C" w14:textId="41FD2754" w:rsidR="006868F9" w:rsidRPr="006868F9" w:rsidRDefault="006868F9" w:rsidP="00A17941">
            <w:pPr>
              <w:widowControl w:val="0"/>
              <w:suppressAutoHyphens/>
              <w:spacing w:before="120" w:afterLines="120" w:after="288" w:line="312" w:lineRule="auto"/>
              <w:jc w:val="center"/>
              <w:rPr>
                <w:rFonts w:ascii="Times New Roman" w:eastAsia="Arial" w:hAnsi="Times New Roman" w:cs="Times New Roman"/>
                <w:i/>
                <w:iCs/>
                <w:sz w:val="20"/>
                <w:szCs w:val="20"/>
              </w:rPr>
            </w:pPr>
            <w:r w:rsidRPr="00387BD0">
              <w:rPr>
                <w:rFonts w:ascii="Times New Roman" w:eastAsia="Arial" w:hAnsi="Times New Roman" w:cs="Times New Roman"/>
                <w:i/>
                <w:iCs/>
                <w:color w:val="FF0000"/>
                <w:sz w:val="20"/>
                <w:szCs w:val="20"/>
              </w:rPr>
              <w:t>(se for sigiloso, registrar</w:t>
            </w:r>
            <w:proofErr w:type="gramStart"/>
            <w:r w:rsidRPr="00387BD0">
              <w:rPr>
                <w:rFonts w:ascii="Times New Roman" w:eastAsia="Arial" w:hAnsi="Times New Roman" w:cs="Times New Roman"/>
                <w:i/>
                <w:iCs/>
                <w:color w:val="FF0000"/>
                <w:sz w:val="20"/>
                <w:szCs w:val="20"/>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89711" w14:textId="77777777" w:rsidR="00435BD1" w:rsidRDefault="00435BD1" w:rsidP="00A17941">
            <w:pPr>
              <w:widowControl w:val="0"/>
              <w:suppressAutoHyphens/>
              <w:spacing w:before="120" w:afterLines="120" w:after="288" w:line="312" w:lineRule="auto"/>
              <w:jc w:val="center"/>
              <w:rPr>
                <w:rFonts w:ascii="Times New Roman" w:eastAsia="Arial" w:hAnsi="Times New Roman" w:cs="Times New Roman"/>
                <w:b/>
                <w:bCs/>
                <w:sz w:val="20"/>
                <w:szCs w:val="20"/>
              </w:rPr>
            </w:pPr>
            <w:r w:rsidRPr="00F40BEE">
              <w:rPr>
                <w:rFonts w:ascii="Times New Roman" w:eastAsia="Arial" w:hAnsi="Times New Roman" w:cs="Times New Roman"/>
                <w:b/>
                <w:bCs/>
                <w:sz w:val="20"/>
                <w:szCs w:val="20"/>
              </w:rPr>
              <w:t>VALOR TOTAL</w:t>
            </w:r>
          </w:p>
          <w:p w14:paraId="0262BB34" w14:textId="28384C41" w:rsidR="006868F9" w:rsidRPr="00F40BEE" w:rsidRDefault="006868F9" w:rsidP="00A17941">
            <w:pPr>
              <w:widowControl w:val="0"/>
              <w:suppressAutoHyphens/>
              <w:spacing w:before="120" w:afterLines="120" w:after="288" w:line="312" w:lineRule="auto"/>
              <w:jc w:val="center"/>
              <w:rPr>
                <w:rFonts w:ascii="Times New Roman" w:eastAsia="Arial" w:hAnsi="Times New Roman" w:cs="Times New Roman"/>
                <w:b/>
                <w:bCs/>
                <w:sz w:val="20"/>
                <w:szCs w:val="20"/>
              </w:rPr>
            </w:pPr>
            <w:r w:rsidRPr="00387BD0">
              <w:rPr>
                <w:rFonts w:ascii="Times New Roman" w:eastAsia="Arial" w:hAnsi="Times New Roman" w:cs="Times New Roman"/>
                <w:i/>
                <w:iCs/>
                <w:color w:val="FF0000"/>
                <w:sz w:val="20"/>
                <w:szCs w:val="20"/>
              </w:rPr>
              <w:t>(se for sigiloso, registrar</w:t>
            </w:r>
            <w:proofErr w:type="gramStart"/>
            <w:r w:rsidRPr="00387BD0">
              <w:rPr>
                <w:rFonts w:ascii="Times New Roman" w:eastAsia="Arial" w:hAnsi="Times New Roman" w:cs="Times New Roman"/>
                <w:i/>
                <w:iCs/>
                <w:color w:val="FF0000"/>
                <w:sz w:val="20"/>
                <w:szCs w:val="20"/>
              </w:rPr>
              <w:t>)</w:t>
            </w:r>
            <w:proofErr w:type="gramEnd"/>
          </w:p>
        </w:tc>
      </w:tr>
      <w:tr w:rsidR="00435BD1" w:rsidRPr="00F40BEE" w14:paraId="78713F44" w14:textId="77777777" w:rsidTr="006868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D0106"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3DF16" w14:textId="2E818B62"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proofErr w:type="gramStart"/>
            <w:r w:rsidRPr="00F40BEE">
              <w:rPr>
                <w:rFonts w:ascii="Times New Roman" w:eastAsia="Arial" w:hAnsi="Times New Roman" w:cs="Times New Roman"/>
                <w:b/>
                <w:bCs/>
                <w:color w:val="000000" w:themeColor="text1"/>
                <w:sz w:val="20"/>
                <w:szCs w:val="20"/>
              </w:rPr>
              <w:t>1</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1E44"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8A87"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432C"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EB891"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B5464"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r>
      <w:tr w:rsidR="00435BD1" w:rsidRPr="00F40BEE" w14:paraId="33769068" w14:textId="77777777" w:rsidTr="006868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FA76C"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503B9" w14:textId="65AD1586"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proofErr w:type="gramStart"/>
            <w:r w:rsidRPr="00F40BEE">
              <w:rPr>
                <w:rFonts w:ascii="Times New Roman" w:eastAsia="Arial" w:hAnsi="Times New Roman" w:cs="Times New Roman"/>
                <w:b/>
                <w:bCs/>
                <w:color w:val="000000" w:themeColor="text1"/>
                <w:sz w:val="20"/>
                <w:szCs w:val="20"/>
              </w:rPr>
              <w:t>2</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C98F7"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E9D3A"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27FAE"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9063D"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10557"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r>
      <w:tr w:rsidR="00435BD1" w:rsidRPr="00F40BEE" w14:paraId="3DA14BD8" w14:textId="77777777" w:rsidTr="006868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A606B"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EA94A" w14:textId="2566A9BC"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proofErr w:type="gramStart"/>
            <w:r w:rsidRPr="00F40BEE">
              <w:rPr>
                <w:rFonts w:ascii="Times New Roman" w:eastAsia="Arial" w:hAnsi="Times New Roman" w:cs="Times New Roman"/>
                <w:b/>
                <w:bCs/>
                <w:color w:val="000000" w:themeColor="text1"/>
                <w:sz w:val="20"/>
                <w:szCs w:val="20"/>
              </w:rPr>
              <w:t>3</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16EFA"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D547"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04B2"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FCD3"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51488"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r>
      <w:tr w:rsidR="00435BD1" w:rsidRPr="00F40BEE" w14:paraId="51566CA4" w14:textId="77777777" w:rsidTr="006868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35C10" w14:textId="77777777"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themeColor="text1"/>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77E46" w14:textId="4DA1E1E1" w:rsidR="00435BD1" w:rsidRPr="00F40BEE" w:rsidRDefault="00435BD1" w:rsidP="00A17941">
            <w:pPr>
              <w:widowControl w:val="0"/>
              <w:suppressAutoHyphens/>
              <w:spacing w:before="120" w:afterLines="120" w:after="288" w:line="312" w:lineRule="auto"/>
              <w:jc w:val="center"/>
              <w:rPr>
                <w:rFonts w:ascii="Times New Roman" w:eastAsia="Arial" w:hAnsi="Times New Roman" w:cs="Times New Roman"/>
                <w:b/>
                <w:bCs/>
                <w:color w:val="000000"/>
                <w:sz w:val="20"/>
                <w:szCs w:val="20"/>
              </w:rPr>
            </w:pPr>
            <w:r w:rsidRPr="00EB527D">
              <w:rPr>
                <w:rFonts w:ascii="Times New Roman" w:eastAsia="Arial" w:hAnsi="Times New Roman" w:cs="Times New Roman"/>
                <w:b/>
                <w:bCs/>
                <w:color w:val="FF000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43759" w14:textId="77777777" w:rsidR="00435BD1" w:rsidRPr="00F40BEE" w:rsidRDefault="00435BD1" w:rsidP="00A17941">
            <w:pPr>
              <w:spacing w:before="120" w:afterLines="120" w:after="288" w:line="312" w:lineRule="auto"/>
              <w:jc w:val="center"/>
              <w:rPr>
                <w:rFonts w:ascii="Times New Roman" w:eastAsia="Arial"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14AE0"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22666"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0BA4"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84B1" w14:textId="77777777" w:rsidR="00435BD1" w:rsidRPr="00F40BEE" w:rsidRDefault="00435BD1" w:rsidP="00A17941">
            <w:pPr>
              <w:widowControl w:val="0"/>
              <w:suppressAutoHyphens/>
              <w:spacing w:before="120" w:afterLines="120" w:after="288" w:line="312" w:lineRule="auto"/>
              <w:rPr>
                <w:rFonts w:ascii="Times New Roman" w:eastAsia="Arial" w:hAnsi="Times New Roman" w:cs="Times New Roman"/>
                <w:color w:val="000000"/>
                <w:sz w:val="20"/>
                <w:szCs w:val="20"/>
              </w:rPr>
            </w:pPr>
          </w:p>
        </w:tc>
      </w:tr>
    </w:tbl>
    <w:p w14:paraId="6A3E0D2A" w14:textId="2A1A83BE" w:rsidR="00435BD1" w:rsidRPr="00F40BEE" w:rsidRDefault="00435BD1" w:rsidP="00435BD1">
      <w:pPr>
        <w:rPr>
          <w:rFonts w:ascii="Times New Roman" w:hAnsi="Times New Roman" w:cs="Times New Roman"/>
        </w:rPr>
      </w:pPr>
    </w:p>
    <w:p w14:paraId="0CB92F62" w14:textId="77777777" w:rsidR="00C854F4" w:rsidRPr="00C854F4" w:rsidRDefault="00C854F4" w:rsidP="00035E56">
      <w:pPr>
        <w:pStyle w:val="Textodecomentrio"/>
        <w:shd w:val="clear" w:color="auto" w:fill="FFC000"/>
        <w:ind w:left="2268"/>
        <w:jc w:val="both"/>
        <w:rPr>
          <w:rFonts w:asciiTheme="majorHAnsi" w:hAnsiTheme="majorHAnsi" w:cstheme="majorHAnsi"/>
        </w:rPr>
      </w:pPr>
      <w:r w:rsidRPr="00C854F4">
        <w:rPr>
          <w:rFonts w:asciiTheme="majorHAnsi" w:hAnsiTheme="majorHAnsi" w:cstheme="majorHAnsi"/>
          <w:b/>
          <w:bCs/>
          <w:i/>
          <w:iCs/>
          <w:color w:val="000000"/>
        </w:rPr>
        <w:t xml:space="preserve">Nota Explicativa </w:t>
      </w:r>
      <w:proofErr w:type="gramStart"/>
      <w:r w:rsidRPr="00C854F4">
        <w:rPr>
          <w:rFonts w:asciiTheme="majorHAnsi" w:hAnsiTheme="majorHAnsi" w:cstheme="majorHAnsi"/>
          <w:b/>
          <w:bCs/>
          <w:i/>
          <w:iCs/>
          <w:color w:val="000000"/>
        </w:rPr>
        <w:t>1</w:t>
      </w:r>
      <w:proofErr w:type="gramEnd"/>
      <w:r w:rsidRPr="00C854F4">
        <w:rPr>
          <w:rFonts w:asciiTheme="majorHAnsi" w:hAnsiTheme="majorHAnsi" w:cstheme="majorHAnsi"/>
          <w:b/>
          <w:bCs/>
          <w:i/>
          <w:iCs/>
          <w:color w:val="000000"/>
        </w:rPr>
        <w:t xml:space="preserve">: </w:t>
      </w:r>
      <w:r w:rsidRPr="00C854F4">
        <w:rPr>
          <w:rFonts w:asciiTheme="majorHAnsi" w:hAnsiTheme="majorHAnsi" w:cstheme="majorHAnsi"/>
          <w:b/>
          <w:i/>
          <w:iCs/>
          <w:color w:val="000000"/>
        </w:rPr>
        <w:t>A tabela</w:t>
      </w:r>
      <w:r w:rsidRPr="00C854F4">
        <w:rPr>
          <w:rFonts w:asciiTheme="majorHAnsi" w:hAnsiTheme="majorHAnsi" w:cstheme="majorHAnsi"/>
          <w:i/>
          <w:iCs/>
          <w:color w:val="000000"/>
        </w:rPr>
        <w:t xml:space="preserve"> é meramente ilustrativa, podendo ser livremente alterada conforme o caso concreto.</w:t>
      </w:r>
    </w:p>
    <w:p w14:paraId="375B7627" w14:textId="51A29865" w:rsidR="00C854F4" w:rsidRPr="00C854F4" w:rsidRDefault="00C854F4" w:rsidP="00035E56">
      <w:pPr>
        <w:pStyle w:val="Textodecomentrio"/>
        <w:shd w:val="clear" w:color="auto" w:fill="FFC000"/>
        <w:ind w:left="2268"/>
        <w:jc w:val="both"/>
        <w:rPr>
          <w:rFonts w:asciiTheme="majorHAnsi" w:hAnsiTheme="majorHAnsi" w:cstheme="majorHAnsi"/>
        </w:rPr>
      </w:pPr>
      <w:r w:rsidRPr="00C854F4">
        <w:rPr>
          <w:rFonts w:asciiTheme="majorHAnsi" w:hAnsiTheme="majorHAnsi" w:cstheme="majorHAnsi"/>
          <w:b/>
          <w:bCs/>
          <w:i/>
          <w:iCs/>
          <w:color w:val="000000"/>
        </w:rPr>
        <w:t xml:space="preserve">Nota Explicativa </w:t>
      </w:r>
      <w:proofErr w:type="gramStart"/>
      <w:r w:rsidRPr="00C854F4">
        <w:rPr>
          <w:rFonts w:asciiTheme="majorHAnsi" w:hAnsiTheme="majorHAnsi" w:cstheme="majorHAnsi"/>
          <w:b/>
          <w:bCs/>
          <w:i/>
          <w:iCs/>
          <w:color w:val="000000"/>
        </w:rPr>
        <w:t>2</w:t>
      </w:r>
      <w:proofErr w:type="gramEnd"/>
      <w:r w:rsidRPr="00C854F4">
        <w:rPr>
          <w:rFonts w:asciiTheme="majorHAnsi" w:hAnsiTheme="majorHAnsi" w:cstheme="majorHAnsi"/>
          <w:b/>
          <w:bCs/>
          <w:i/>
          <w:iCs/>
          <w:color w:val="000000"/>
        </w:rPr>
        <w:t xml:space="preserve">: </w:t>
      </w:r>
      <w:r w:rsidRPr="00C854F4">
        <w:rPr>
          <w:rFonts w:asciiTheme="majorHAnsi" w:hAnsiTheme="majorHAnsi" w:cstheme="majorHAnsi"/>
          <w:i/>
          <w:iCs/>
          <w:color w:val="000000"/>
        </w:rPr>
        <w:t>A justificativa para o parcelamento ou não do objeto deve constar do Estudo Técnico Preliminar (art. 18, §1º, inciso VIII, da Lei nº 14.133, de 2021). As compras</w:t>
      </w:r>
      <w:proofErr w:type="gramStart"/>
      <w:r w:rsidRPr="00C854F4">
        <w:rPr>
          <w:rFonts w:asciiTheme="majorHAnsi" w:hAnsiTheme="majorHAnsi" w:cstheme="majorHAnsi"/>
          <w:i/>
          <w:iCs/>
          <w:color w:val="000000"/>
        </w:rPr>
        <w:t>, como regra, devem</w:t>
      </w:r>
      <w:proofErr w:type="gramEnd"/>
      <w:r w:rsidRPr="00C854F4">
        <w:rPr>
          <w:rFonts w:asciiTheme="majorHAnsi" w:hAnsiTheme="majorHAnsi" w:cstheme="majorHAnsi"/>
          <w:i/>
          <w:iCs/>
          <w:color w:val="000000"/>
        </w:rPr>
        <w:t xml:space="preserve">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5C0611CC" w14:textId="77777777" w:rsidR="00035E56" w:rsidRDefault="00035E56" w:rsidP="00035E56">
      <w:pPr>
        <w:pStyle w:val="Textodecomentrio"/>
        <w:shd w:val="clear" w:color="auto" w:fill="FFC000"/>
        <w:ind w:left="2268"/>
        <w:jc w:val="both"/>
        <w:rPr>
          <w:rFonts w:asciiTheme="majorHAnsi" w:hAnsiTheme="majorHAnsi" w:cstheme="majorHAnsi"/>
          <w:b/>
          <w:bCs/>
        </w:rPr>
      </w:pPr>
    </w:p>
    <w:p w14:paraId="4AD08ECF" w14:textId="26F0B5F9" w:rsidR="00C854F4" w:rsidRDefault="00C854F4" w:rsidP="00035E56">
      <w:pPr>
        <w:pStyle w:val="Textodecomentrio"/>
        <w:shd w:val="clear" w:color="auto" w:fill="FFC000"/>
        <w:ind w:left="2268"/>
        <w:jc w:val="both"/>
        <w:rPr>
          <w:rFonts w:asciiTheme="majorHAnsi" w:hAnsiTheme="majorHAnsi" w:cstheme="majorHAnsi"/>
        </w:rPr>
      </w:pPr>
      <w:r w:rsidRPr="00C854F4">
        <w:rPr>
          <w:rFonts w:asciiTheme="majorHAnsi" w:hAnsiTheme="majorHAnsi" w:cstheme="majorHAnsi"/>
          <w:b/>
          <w:bCs/>
        </w:rPr>
        <w:t xml:space="preserve">Nota Explicativa </w:t>
      </w:r>
      <w:proofErr w:type="gramStart"/>
      <w:r w:rsidRPr="00C854F4">
        <w:rPr>
          <w:rFonts w:asciiTheme="majorHAnsi" w:hAnsiTheme="majorHAnsi" w:cstheme="majorHAnsi"/>
          <w:b/>
          <w:bCs/>
        </w:rPr>
        <w:t>3</w:t>
      </w:r>
      <w:proofErr w:type="gramEnd"/>
      <w:r w:rsidRPr="00C854F4">
        <w:rPr>
          <w:rFonts w:asciiTheme="majorHAnsi" w:hAnsiTheme="majorHAnsi" w:cstheme="majorHAnsi"/>
          <w:b/>
          <w:bCs/>
        </w:rPr>
        <w:t xml:space="preserve">: </w:t>
      </w:r>
      <w:r w:rsidRPr="00C854F4">
        <w:rPr>
          <w:rFonts w:asciiTheme="majorHAnsi" w:hAnsiTheme="majorHAnsi" w:cstheme="majorHAnsi"/>
        </w:rPr>
        <w:t>Em licitação ou itens de valor correspondente a até R$ 80.000,00 deve ser garantida a participação exclusiva de Microempresa e Empresa de Pequeno Porte (ME e EPP), conforme artigo 48, inciso I, da Lei Complementar nº 123, de 14 de dezembro de 2006.</w:t>
      </w:r>
    </w:p>
    <w:p w14:paraId="42788C20" w14:textId="77777777" w:rsidR="005D030E" w:rsidRDefault="005D030E" w:rsidP="00C854F4">
      <w:pPr>
        <w:pStyle w:val="Textodecomentrio"/>
        <w:shd w:val="clear" w:color="auto" w:fill="FFC000"/>
        <w:ind w:left="2268"/>
        <w:rPr>
          <w:rFonts w:asciiTheme="majorHAnsi" w:hAnsiTheme="majorHAnsi" w:cstheme="majorHAnsi"/>
        </w:rPr>
      </w:pPr>
    </w:p>
    <w:p w14:paraId="25A489C8" w14:textId="7DBEC7DF" w:rsidR="005D030E" w:rsidRPr="00C854F4" w:rsidRDefault="005D030E" w:rsidP="00035E56">
      <w:pPr>
        <w:pStyle w:val="Textodecomentrio"/>
        <w:shd w:val="clear" w:color="auto" w:fill="FFC000"/>
        <w:ind w:left="2268"/>
        <w:jc w:val="both"/>
        <w:rPr>
          <w:rFonts w:asciiTheme="majorHAnsi" w:hAnsiTheme="majorHAnsi" w:cstheme="majorHAnsi"/>
        </w:rPr>
      </w:pPr>
      <w:r w:rsidRPr="005D030E">
        <w:rPr>
          <w:rFonts w:asciiTheme="majorHAnsi" w:hAnsiTheme="majorHAnsi" w:cstheme="majorHAnsi"/>
          <w:b/>
          <w:iCs/>
        </w:rPr>
        <w:t xml:space="preserve">Nota Explicativa </w:t>
      </w:r>
      <w:proofErr w:type="gramStart"/>
      <w:r w:rsidRPr="005D030E">
        <w:rPr>
          <w:rFonts w:asciiTheme="majorHAnsi" w:hAnsiTheme="majorHAnsi" w:cstheme="majorHAnsi"/>
          <w:b/>
          <w:iCs/>
        </w:rPr>
        <w:t>4</w:t>
      </w:r>
      <w:proofErr w:type="gramEnd"/>
      <w:r>
        <w:rPr>
          <w:rFonts w:asciiTheme="majorHAnsi" w:hAnsiTheme="majorHAnsi" w:cstheme="majorHAnsi"/>
          <w:i/>
          <w:iCs/>
        </w:rPr>
        <w:t xml:space="preserve">: </w:t>
      </w:r>
      <w:r w:rsidRPr="005D030E">
        <w:rPr>
          <w:rFonts w:asciiTheme="majorHAnsi" w:hAnsiTheme="majorHAnsi" w:cstheme="majorHAnsi"/>
          <w:i/>
          <w:iCs/>
        </w:rPr>
        <w:t>O art. 40, §1º, incis</w:t>
      </w:r>
      <w:r>
        <w:rPr>
          <w:rFonts w:asciiTheme="majorHAnsi" w:hAnsiTheme="majorHAnsi" w:cstheme="majorHAnsi"/>
          <w:i/>
          <w:iCs/>
        </w:rPr>
        <w:t>o I, da Lei nº 14.133, de 2021</w:t>
      </w:r>
      <w:r w:rsidRPr="005D030E">
        <w:rPr>
          <w:rFonts w:asciiTheme="majorHAnsi" w:hAnsiTheme="majorHAnsi" w:cstheme="majorHAnsi"/>
          <w:i/>
          <w:iCs/>
        </w:rPr>
        <w:t xml:space="preserve">, estabelece que deve ser feita a especificação do produto/bem/serviço, preferencialmente conforme catálogo eletrônico de padronização, observados os requisitos de qualidade, rendimento, compatibilidade, durabilidade e segurança”. </w:t>
      </w:r>
      <w:r>
        <w:rPr>
          <w:rFonts w:asciiTheme="majorHAnsi" w:hAnsiTheme="majorHAnsi" w:cstheme="majorHAnsi"/>
          <w:i/>
          <w:iCs/>
        </w:rPr>
        <w:t xml:space="preserve">O Decreto Municipal nº 14/2023/GAB/NLLC </w:t>
      </w:r>
      <w:r>
        <w:rPr>
          <w:rFonts w:asciiTheme="majorHAnsi" w:hAnsiTheme="majorHAnsi" w:cstheme="majorHAnsi"/>
          <w:i/>
          <w:iCs/>
        </w:rPr>
        <w:lastRenderedPageBreak/>
        <w:t>autorizou a adoção, pelo Município (e SAAE) do catálogo eletrônico de padronização do Poder Executivo Federal, o qual se encontra instituído na</w:t>
      </w:r>
      <w:r w:rsidRPr="005D030E">
        <w:rPr>
          <w:rFonts w:asciiTheme="majorHAnsi" w:hAnsiTheme="majorHAnsi" w:cstheme="majorHAnsi"/>
          <w:i/>
          <w:iCs/>
        </w:rPr>
        <w:t xml:space="preserve"> Portaria SEGES/ME nº 9</w:t>
      </w:r>
      <w:r>
        <w:rPr>
          <w:rFonts w:asciiTheme="majorHAnsi" w:hAnsiTheme="majorHAnsi" w:cstheme="majorHAnsi"/>
          <w:i/>
          <w:iCs/>
        </w:rPr>
        <w:t>38, de 02 de fevereiro de 2022</w:t>
      </w:r>
      <w:r w:rsidRPr="005D030E">
        <w:rPr>
          <w:rFonts w:asciiTheme="majorHAnsi" w:hAnsiTheme="majorHAnsi" w:cstheme="majorHAnsi"/>
          <w:i/>
          <w:iCs/>
        </w:rPr>
        <w:t>, o qual deverá ser consultado para verificar se a contratação almejada está contemplada em seus termos. Em existin</w:t>
      </w:r>
      <w:bookmarkStart w:id="0" w:name="_GoBack"/>
      <w:bookmarkEnd w:id="0"/>
      <w:r w:rsidRPr="005D030E">
        <w:rPr>
          <w:rFonts w:asciiTheme="majorHAnsi" w:hAnsiTheme="majorHAnsi" w:cstheme="majorHAnsi"/>
          <w:i/>
          <w:iCs/>
        </w:rPr>
        <w:t>do padronização aprovada, ela deve ser considerada e eventual não-uso justificado nos autos.</w:t>
      </w:r>
    </w:p>
    <w:p w14:paraId="563CDF12" w14:textId="7846A794" w:rsidR="004F0579" w:rsidRPr="00F40BEE" w:rsidRDefault="004F0579" w:rsidP="00435BD1">
      <w:pPr>
        <w:rPr>
          <w:rFonts w:ascii="Times New Roman" w:hAnsi="Times New Roman" w:cs="Times New Roman"/>
        </w:rPr>
      </w:pPr>
    </w:p>
    <w:p w14:paraId="5E4C57CB" w14:textId="01CD5C12" w:rsidR="004F0579" w:rsidRDefault="004F0579" w:rsidP="004F0579">
      <w:pPr>
        <w:pStyle w:val="PargrafodaLista"/>
        <w:numPr>
          <w:ilvl w:val="1"/>
          <w:numId w:val="1"/>
        </w:numPr>
        <w:rPr>
          <w:rFonts w:ascii="Times New Roman" w:hAnsi="Times New Roman" w:cs="Times New Roman"/>
        </w:rPr>
      </w:pPr>
      <w:r w:rsidRPr="00F40BEE">
        <w:rPr>
          <w:rFonts w:ascii="Times New Roman" w:hAnsi="Times New Roman" w:cs="Times New Roman"/>
        </w:rPr>
        <w:t xml:space="preserve">Os </w:t>
      </w:r>
      <w:r w:rsidR="00C854F4">
        <w:rPr>
          <w:rFonts w:ascii="Times New Roman" w:hAnsi="Times New Roman" w:cs="Times New Roman"/>
          <w:i/>
          <w:iCs/>
        </w:rPr>
        <w:t xml:space="preserve">bens </w:t>
      </w:r>
      <w:r w:rsidR="00C854F4">
        <w:rPr>
          <w:rFonts w:ascii="Times New Roman" w:hAnsi="Times New Roman" w:cs="Times New Roman"/>
          <w:iCs/>
        </w:rPr>
        <w:t xml:space="preserve">objeto desta contratação são </w:t>
      </w:r>
      <w:proofErr w:type="gramStart"/>
      <w:r w:rsidR="00C854F4">
        <w:rPr>
          <w:rFonts w:ascii="Times New Roman" w:hAnsi="Times New Roman" w:cs="Times New Roman"/>
          <w:iCs/>
        </w:rPr>
        <w:t>caracterizadas</w:t>
      </w:r>
      <w:proofErr w:type="gramEnd"/>
      <w:r w:rsidR="00C854F4">
        <w:rPr>
          <w:rFonts w:ascii="Times New Roman" w:hAnsi="Times New Roman" w:cs="Times New Roman"/>
          <w:iCs/>
        </w:rPr>
        <w:t xml:space="preserve"> como comuns, </w:t>
      </w:r>
      <w:r w:rsidR="00C854F4" w:rsidRPr="00583339">
        <w:rPr>
          <w:rFonts w:ascii="Times New Roman" w:hAnsi="Times New Roman" w:cs="Times New Roman"/>
          <w:iCs/>
          <w:color w:val="FF0000"/>
        </w:rPr>
        <w:t>conforme justificativa constante do Estudo Técnico Preliminar</w:t>
      </w:r>
      <w:r w:rsidRPr="00F40BEE">
        <w:rPr>
          <w:rFonts w:ascii="Times New Roman" w:hAnsi="Times New Roman" w:cs="Times New Roman"/>
        </w:rPr>
        <w:t>.</w:t>
      </w:r>
    </w:p>
    <w:p w14:paraId="40B4933A" w14:textId="77777777" w:rsidR="00C854F4" w:rsidRDefault="00C854F4" w:rsidP="00C854F4">
      <w:pPr>
        <w:pStyle w:val="PargrafodaLista"/>
        <w:ind w:left="828"/>
        <w:rPr>
          <w:rFonts w:ascii="Times New Roman" w:hAnsi="Times New Roman" w:cs="Times New Roman"/>
        </w:rPr>
      </w:pPr>
    </w:p>
    <w:p w14:paraId="3BB4E90D" w14:textId="4038B06D" w:rsidR="00C854F4" w:rsidRDefault="00C854F4" w:rsidP="00C854F4">
      <w:pPr>
        <w:pStyle w:val="PargrafodaLista"/>
        <w:shd w:val="clear" w:color="auto" w:fill="FFC000"/>
        <w:ind w:left="2268"/>
        <w:rPr>
          <w:rFonts w:asciiTheme="majorHAnsi" w:hAnsiTheme="majorHAnsi" w:cstheme="majorHAnsi"/>
          <w:iCs/>
          <w:sz w:val="20"/>
          <w:szCs w:val="20"/>
        </w:rPr>
      </w:pPr>
      <w:r w:rsidRPr="00583339">
        <w:rPr>
          <w:rFonts w:asciiTheme="majorHAnsi" w:hAnsiTheme="majorHAnsi" w:cstheme="majorHAnsi"/>
          <w:iCs/>
          <w:sz w:val="20"/>
          <w:szCs w:val="20"/>
        </w:rPr>
        <w:t>Nota Explicativa</w:t>
      </w:r>
      <w:r w:rsidR="00CD6BE0" w:rsidRPr="00583339">
        <w:rPr>
          <w:rFonts w:asciiTheme="majorHAnsi" w:hAnsiTheme="majorHAnsi" w:cstheme="majorHAnsi"/>
          <w:iCs/>
          <w:sz w:val="20"/>
          <w:szCs w:val="20"/>
        </w:rPr>
        <w:t xml:space="preserve"> </w:t>
      </w:r>
      <w:proofErr w:type="gramStart"/>
      <w:r w:rsidR="00CD6BE0" w:rsidRPr="00583339">
        <w:rPr>
          <w:rFonts w:asciiTheme="majorHAnsi" w:hAnsiTheme="majorHAnsi" w:cstheme="majorHAnsi"/>
          <w:iCs/>
          <w:sz w:val="20"/>
          <w:szCs w:val="20"/>
        </w:rPr>
        <w:t>1</w:t>
      </w:r>
      <w:proofErr w:type="gramEnd"/>
      <w:r w:rsidRPr="00583339">
        <w:rPr>
          <w:rFonts w:asciiTheme="majorHAnsi" w:hAnsiTheme="majorHAnsi" w:cstheme="majorHAnsi"/>
          <w:iCs/>
          <w:sz w:val="20"/>
          <w:szCs w:val="20"/>
        </w:rPr>
        <w:t>:</w:t>
      </w:r>
      <w:r w:rsidRPr="00C854F4">
        <w:rPr>
          <w:rFonts w:asciiTheme="majorHAnsi" w:hAnsiTheme="majorHAnsi" w:cstheme="majorHAnsi"/>
          <w:iCs/>
          <w:sz w:val="20"/>
          <w:szCs w:val="20"/>
        </w:rPr>
        <w:t xml:space="preserve"> Compete ao agente ou setor técnico da administração declarar</w:t>
      </w:r>
      <w:r w:rsidR="00583339">
        <w:rPr>
          <w:rFonts w:asciiTheme="majorHAnsi" w:hAnsiTheme="majorHAnsi" w:cstheme="majorHAnsi"/>
          <w:iCs/>
          <w:sz w:val="20"/>
          <w:szCs w:val="20"/>
        </w:rPr>
        <w:t>/justificar</w:t>
      </w:r>
      <w:r w:rsidRPr="00C854F4">
        <w:rPr>
          <w:rFonts w:asciiTheme="majorHAnsi" w:hAnsiTheme="majorHAnsi" w:cstheme="majorHAnsi"/>
          <w:iCs/>
          <w:sz w:val="20"/>
          <w:szCs w:val="20"/>
        </w:rPr>
        <w:t xml:space="preserve"> que o objeto licitatório é de natureza comum para efeito de utilização da modalidade pregão</w:t>
      </w:r>
      <w:r w:rsidR="005D030E">
        <w:rPr>
          <w:rFonts w:asciiTheme="majorHAnsi" w:hAnsiTheme="majorHAnsi" w:cstheme="majorHAnsi"/>
          <w:iCs/>
          <w:sz w:val="20"/>
          <w:szCs w:val="20"/>
        </w:rPr>
        <w:t>.</w:t>
      </w:r>
    </w:p>
    <w:p w14:paraId="403ADE37" w14:textId="77777777" w:rsidR="00EC2075" w:rsidRDefault="00EC2075" w:rsidP="00C854F4">
      <w:pPr>
        <w:pStyle w:val="PargrafodaLista"/>
        <w:shd w:val="clear" w:color="auto" w:fill="FFC000"/>
        <w:ind w:left="2268"/>
        <w:rPr>
          <w:rFonts w:asciiTheme="majorHAnsi" w:hAnsiTheme="majorHAnsi" w:cstheme="majorHAnsi"/>
          <w:iCs/>
          <w:sz w:val="20"/>
          <w:szCs w:val="20"/>
        </w:rPr>
      </w:pPr>
    </w:p>
    <w:p w14:paraId="2D6BB9C6" w14:textId="5AEED811" w:rsidR="00EC2075" w:rsidRPr="00C854F4" w:rsidRDefault="00EC2075" w:rsidP="00583339">
      <w:pPr>
        <w:pStyle w:val="PargrafodaLista"/>
        <w:shd w:val="clear" w:color="auto" w:fill="FFC000"/>
        <w:ind w:left="2268"/>
        <w:rPr>
          <w:rFonts w:asciiTheme="majorHAnsi" w:hAnsiTheme="majorHAnsi" w:cstheme="majorHAnsi"/>
          <w:iCs/>
          <w:sz w:val="20"/>
          <w:szCs w:val="20"/>
        </w:rPr>
      </w:pPr>
      <w:r w:rsidRPr="00583339">
        <w:rPr>
          <w:rFonts w:asciiTheme="majorHAnsi" w:hAnsiTheme="majorHAnsi" w:cstheme="majorHAnsi"/>
          <w:iCs/>
          <w:sz w:val="20"/>
          <w:szCs w:val="20"/>
        </w:rPr>
        <w:t xml:space="preserve">Nota Explicativa </w:t>
      </w:r>
      <w:proofErr w:type="gramStart"/>
      <w:r w:rsidRPr="00583339">
        <w:rPr>
          <w:rFonts w:asciiTheme="majorHAnsi" w:hAnsiTheme="majorHAnsi" w:cstheme="majorHAnsi"/>
          <w:iCs/>
          <w:sz w:val="20"/>
          <w:szCs w:val="20"/>
        </w:rPr>
        <w:t>2</w:t>
      </w:r>
      <w:proofErr w:type="gramEnd"/>
      <w:r>
        <w:rPr>
          <w:rFonts w:asciiTheme="majorHAnsi" w:hAnsiTheme="majorHAnsi" w:cstheme="majorHAnsi"/>
          <w:iCs/>
          <w:sz w:val="20"/>
          <w:szCs w:val="20"/>
        </w:rPr>
        <w:t xml:space="preserve">: </w:t>
      </w:r>
      <w:r w:rsidR="00CD6BE0">
        <w:rPr>
          <w:rFonts w:asciiTheme="majorHAnsi" w:hAnsiTheme="majorHAnsi" w:cstheme="majorHAnsi"/>
          <w:iCs/>
          <w:sz w:val="20"/>
          <w:szCs w:val="20"/>
        </w:rPr>
        <w:t>O</w:t>
      </w:r>
      <w:r w:rsidR="00583339">
        <w:rPr>
          <w:rFonts w:asciiTheme="majorHAnsi" w:hAnsiTheme="majorHAnsi" w:cstheme="majorHAnsi"/>
          <w:iCs/>
          <w:sz w:val="20"/>
          <w:szCs w:val="20"/>
        </w:rPr>
        <w:t>s</w:t>
      </w:r>
      <w:r w:rsidR="00CD6BE0">
        <w:rPr>
          <w:rFonts w:asciiTheme="majorHAnsi" w:hAnsiTheme="majorHAnsi" w:cstheme="majorHAnsi"/>
          <w:iCs/>
          <w:sz w:val="20"/>
          <w:szCs w:val="20"/>
        </w:rPr>
        <w:t xml:space="preserve"> </w:t>
      </w:r>
      <w:proofErr w:type="spellStart"/>
      <w:r w:rsidR="00CD6BE0">
        <w:rPr>
          <w:rFonts w:asciiTheme="majorHAnsi" w:hAnsiTheme="majorHAnsi" w:cstheme="majorHAnsi"/>
          <w:iCs/>
          <w:sz w:val="20"/>
          <w:szCs w:val="20"/>
        </w:rPr>
        <w:t>art</w:t>
      </w:r>
      <w:r w:rsidR="00583339">
        <w:rPr>
          <w:rFonts w:asciiTheme="majorHAnsi" w:hAnsiTheme="majorHAnsi" w:cstheme="majorHAnsi"/>
          <w:iCs/>
          <w:sz w:val="20"/>
          <w:szCs w:val="20"/>
        </w:rPr>
        <w:t>s</w:t>
      </w:r>
      <w:proofErr w:type="spellEnd"/>
      <w:r w:rsidR="00CD6BE0">
        <w:rPr>
          <w:rFonts w:asciiTheme="majorHAnsi" w:hAnsiTheme="majorHAnsi" w:cstheme="majorHAnsi"/>
          <w:iCs/>
          <w:sz w:val="20"/>
          <w:szCs w:val="20"/>
        </w:rPr>
        <w:t xml:space="preserve">. 8º </w:t>
      </w:r>
      <w:r w:rsidR="00583339">
        <w:rPr>
          <w:rFonts w:asciiTheme="majorHAnsi" w:hAnsiTheme="majorHAnsi" w:cstheme="majorHAnsi"/>
          <w:iCs/>
          <w:sz w:val="20"/>
          <w:szCs w:val="20"/>
        </w:rPr>
        <w:t xml:space="preserve">e 9º </w:t>
      </w:r>
      <w:r w:rsidR="00CD6BE0">
        <w:rPr>
          <w:rFonts w:asciiTheme="majorHAnsi" w:hAnsiTheme="majorHAnsi" w:cstheme="majorHAnsi"/>
          <w:iCs/>
          <w:sz w:val="20"/>
          <w:szCs w:val="20"/>
        </w:rPr>
        <w:t xml:space="preserve">da Portaria Municipal </w:t>
      </w:r>
      <w:r w:rsidR="00CD6BE0" w:rsidRPr="00583339">
        <w:rPr>
          <w:rFonts w:asciiTheme="majorHAnsi" w:hAnsiTheme="majorHAnsi" w:cstheme="majorHAnsi"/>
          <w:iCs/>
          <w:sz w:val="20"/>
          <w:szCs w:val="20"/>
        </w:rPr>
        <w:t>nº 03/2023/GAB/NLLC estabelece</w:t>
      </w:r>
      <w:r w:rsidR="00583339" w:rsidRPr="00583339">
        <w:rPr>
          <w:rFonts w:asciiTheme="majorHAnsi" w:hAnsiTheme="majorHAnsi" w:cstheme="majorHAnsi"/>
          <w:iCs/>
          <w:sz w:val="20"/>
          <w:szCs w:val="20"/>
        </w:rPr>
        <w:t>m</w:t>
      </w:r>
      <w:r w:rsidR="00CD6BE0" w:rsidRPr="00583339">
        <w:rPr>
          <w:rFonts w:asciiTheme="majorHAnsi" w:hAnsiTheme="majorHAnsi" w:cstheme="majorHAnsi"/>
          <w:iCs/>
          <w:sz w:val="20"/>
          <w:szCs w:val="20"/>
        </w:rPr>
        <w:t xml:space="preserve"> as hipóteses em que a elaboração do ETP </w:t>
      </w:r>
      <w:r w:rsidR="00583339" w:rsidRPr="00583339">
        <w:rPr>
          <w:rFonts w:asciiTheme="majorHAnsi" w:hAnsiTheme="majorHAnsi" w:cstheme="majorHAnsi"/>
          <w:iCs/>
          <w:sz w:val="20"/>
          <w:szCs w:val="20"/>
        </w:rPr>
        <w:t>é obrigatória, facultada ou dispensada</w:t>
      </w:r>
      <w:r w:rsidR="00CD6BE0" w:rsidRPr="00583339">
        <w:rPr>
          <w:rFonts w:asciiTheme="majorHAnsi" w:hAnsiTheme="majorHAnsi" w:cstheme="majorHAnsi"/>
          <w:iCs/>
          <w:sz w:val="20"/>
          <w:szCs w:val="20"/>
        </w:rPr>
        <w:t xml:space="preserve">. </w:t>
      </w:r>
      <w:r w:rsidR="00583339" w:rsidRPr="00583339">
        <w:rPr>
          <w:rFonts w:asciiTheme="majorHAnsi" w:hAnsiTheme="majorHAnsi" w:cstheme="majorHAnsi"/>
          <w:iCs/>
          <w:sz w:val="20"/>
          <w:szCs w:val="20"/>
        </w:rPr>
        <w:t>Assim, para casos em que não for elaborado o ETP, a justificativa deverá estar contemplada no TR.</w:t>
      </w:r>
    </w:p>
    <w:p w14:paraId="5F2DC3E9" w14:textId="77777777" w:rsidR="00C854F4" w:rsidRPr="00C854F4" w:rsidRDefault="00C854F4" w:rsidP="00C854F4">
      <w:pPr>
        <w:pStyle w:val="PargrafodaLista"/>
        <w:ind w:left="828"/>
        <w:rPr>
          <w:rFonts w:ascii="Times New Roman" w:hAnsi="Times New Roman" w:cs="Times New Roman"/>
          <w:i/>
          <w:iCs/>
          <w:color w:val="FF0000"/>
        </w:rPr>
      </w:pPr>
    </w:p>
    <w:p w14:paraId="6A80FE58" w14:textId="1273CBEB" w:rsidR="00C854F4" w:rsidRDefault="00C854F4" w:rsidP="004F0579">
      <w:pPr>
        <w:pStyle w:val="PargrafodaLista"/>
        <w:numPr>
          <w:ilvl w:val="1"/>
          <w:numId w:val="1"/>
        </w:numPr>
        <w:rPr>
          <w:rFonts w:ascii="Times New Roman" w:hAnsi="Times New Roman" w:cs="Times New Roman"/>
          <w:iCs/>
        </w:rPr>
      </w:pPr>
      <w:r w:rsidRPr="00C854F4">
        <w:rPr>
          <w:rFonts w:ascii="Times New Roman" w:hAnsi="Times New Roman" w:cs="Times New Roman"/>
          <w:iCs/>
        </w:rPr>
        <w:t>O objeto desta contratação não se enquadra como sendo de bem de luxo, conforme Decreto Municipal nº 3/2023/GAB/NLLC.</w:t>
      </w:r>
    </w:p>
    <w:p w14:paraId="6EB2A8D3" w14:textId="77777777" w:rsidR="00C854F4" w:rsidRDefault="00C854F4" w:rsidP="00C854F4">
      <w:pPr>
        <w:pStyle w:val="PargrafodaLista"/>
        <w:ind w:left="828"/>
        <w:rPr>
          <w:rFonts w:ascii="Times New Roman" w:hAnsi="Times New Roman" w:cs="Times New Roman"/>
          <w:iCs/>
        </w:rPr>
      </w:pPr>
    </w:p>
    <w:p w14:paraId="2B65E588" w14:textId="78A5823B" w:rsidR="00C854F4" w:rsidRPr="00C854F4" w:rsidRDefault="00C854F4" w:rsidP="00C854F4">
      <w:pPr>
        <w:pStyle w:val="PargrafodaLista"/>
        <w:shd w:val="clear" w:color="auto" w:fill="FFC000"/>
        <w:ind w:left="2268"/>
        <w:rPr>
          <w:rFonts w:asciiTheme="majorHAnsi" w:hAnsiTheme="majorHAnsi" w:cstheme="majorHAnsi"/>
          <w:iCs/>
          <w:sz w:val="20"/>
          <w:szCs w:val="20"/>
        </w:rPr>
      </w:pPr>
      <w:r w:rsidRPr="00C854F4">
        <w:rPr>
          <w:rFonts w:asciiTheme="majorHAnsi" w:hAnsiTheme="majorHAnsi" w:cstheme="majorHAnsi"/>
          <w:b/>
          <w:iCs/>
          <w:sz w:val="20"/>
          <w:szCs w:val="20"/>
        </w:rPr>
        <w:t>Nota Explicativa</w:t>
      </w:r>
      <w:r w:rsidRPr="00C854F4">
        <w:rPr>
          <w:rFonts w:asciiTheme="majorHAnsi" w:hAnsiTheme="majorHAnsi" w:cstheme="majorHAnsi"/>
          <w:iCs/>
          <w:sz w:val="20"/>
          <w:szCs w:val="20"/>
        </w:rPr>
        <w:t xml:space="preserve">: Vedação quanto à aquisição de itens de luxo - O artigo 20 da Lei nº 14.133, de 2021, estabelece que os itens de consumo </w:t>
      </w:r>
      <w:proofErr w:type="gramStart"/>
      <w:r w:rsidRPr="00C854F4">
        <w:rPr>
          <w:rFonts w:asciiTheme="majorHAnsi" w:hAnsiTheme="majorHAnsi" w:cstheme="majorHAnsi"/>
          <w:iCs/>
          <w:sz w:val="20"/>
          <w:szCs w:val="20"/>
        </w:rPr>
        <w:t>deverão</w:t>
      </w:r>
      <w:proofErr w:type="gramEnd"/>
      <w:r w:rsidRPr="00C854F4">
        <w:rPr>
          <w:rFonts w:asciiTheme="majorHAnsi" w:hAnsiTheme="majorHAnsi" w:cstheme="majorHAnsi"/>
          <w:iCs/>
          <w:sz w:val="20"/>
          <w:szCs w:val="20"/>
        </w:rPr>
        <w:t xml:space="preserve"> ser de qualidade comum, não superior à necessária para cumprir as finalidades às quais se destinam, vedada a aquisição de artigos de luxo. O Decreto </w:t>
      </w:r>
      <w:r w:rsidR="00D01EC9">
        <w:rPr>
          <w:rFonts w:asciiTheme="majorHAnsi" w:hAnsiTheme="majorHAnsi" w:cstheme="majorHAnsi"/>
          <w:iCs/>
          <w:sz w:val="20"/>
          <w:szCs w:val="20"/>
        </w:rPr>
        <w:t>Municipal nº 0</w:t>
      </w:r>
      <w:r w:rsidRPr="00C854F4">
        <w:rPr>
          <w:rFonts w:asciiTheme="majorHAnsi" w:hAnsiTheme="majorHAnsi" w:cstheme="majorHAnsi"/>
          <w:iCs/>
          <w:sz w:val="20"/>
          <w:szCs w:val="20"/>
        </w:rPr>
        <w:t>3/2023</w:t>
      </w:r>
      <w:r w:rsidR="00D01EC9">
        <w:rPr>
          <w:rFonts w:asciiTheme="majorHAnsi" w:hAnsiTheme="majorHAnsi" w:cstheme="majorHAnsi"/>
          <w:iCs/>
          <w:sz w:val="20"/>
          <w:szCs w:val="20"/>
        </w:rPr>
        <w:t>/GAB/NLLC</w:t>
      </w:r>
      <w:r w:rsidRPr="00C854F4">
        <w:rPr>
          <w:rFonts w:asciiTheme="majorHAnsi" w:hAnsiTheme="majorHAnsi" w:cstheme="majorHAnsi"/>
          <w:iCs/>
          <w:sz w:val="20"/>
          <w:szCs w:val="20"/>
        </w:rPr>
        <w:t xml:space="preserve"> regulamentou o tema, devendo as vedações nele estabelecidas serem respeitadas pelo administrador público.</w:t>
      </w:r>
    </w:p>
    <w:p w14:paraId="4997C423" w14:textId="77777777" w:rsidR="004F0579" w:rsidRPr="00F40BEE" w:rsidRDefault="004F0579" w:rsidP="00435BD1">
      <w:pPr>
        <w:rPr>
          <w:rFonts w:ascii="Times New Roman" w:hAnsi="Times New Roman" w:cs="Times New Roman"/>
        </w:rPr>
      </w:pPr>
    </w:p>
    <w:p w14:paraId="0939B622" w14:textId="324DC6DF" w:rsidR="00163919" w:rsidRPr="00F40BEE" w:rsidRDefault="005A3A2E" w:rsidP="004F0579">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VIGÊNCIA</w:t>
      </w:r>
    </w:p>
    <w:p w14:paraId="394C6ECB" w14:textId="68743869" w:rsidR="00435BD1" w:rsidRPr="00F40BEE" w:rsidRDefault="00435BD1" w:rsidP="00435BD1">
      <w:pPr>
        <w:tabs>
          <w:tab w:val="left" w:pos="2616"/>
        </w:tabs>
        <w:rPr>
          <w:rFonts w:ascii="Times New Roman" w:hAnsi="Times New Roman" w:cs="Times New Roman"/>
        </w:rPr>
      </w:pPr>
      <w:r w:rsidRPr="00F40BEE">
        <w:rPr>
          <w:rFonts w:ascii="Times New Roman" w:hAnsi="Times New Roman" w:cs="Times New Roman"/>
        </w:rPr>
        <w:tab/>
      </w:r>
    </w:p>
    <w:p w14:paraId="142B0730" w14:textId="6B44D381" w:rsidR="004F35ED" w:rsidRPr="004F35ED" w:rsidRDefault="004F35ED" w:rsidP="004F0579">
      <w:pPr>
        <w:pStyle w:val="PargrafodaLista"/>
        <w:numPr>
          <w:ilvl w:val="1"/>
          <w:numId w:val="1"/>
        </w:numPr>
        <w:rPr>
          <w:rFonts w:ascii="Times New Roman" w:hAnsi="Times New Roman" w:cs="Times New Roman"/>
          <w:color w:val="FF0000"/>
        </w:rPr>
      </w:pPr>
      <w:r w:rsidRPr="004F35ED">
        <w:rPr>
          <w:rFonts w:ascii="Times New Roman" w:hAnsi="Times New Roman" w:cs="Times New Roman"/>
          <w:color w:val="FF0000"/>
        </w:rPr>
        <w:t xml:space="preserve">O prazo de vigência da contratação é </w:t>
      </w:r>
      <w:proofErr w:type="gramStart"/>
      <w:r w:rsidRPr="004F35ED">
        <w:rPr>
          <w:rFonts w:ascii="Times New Roman" w:hAnsi="Times New Roman" w:cs="Times New Roman"/>
          <w:color w:val="FF0000"/>
        </w:rPr>
        <w:t>de ...</w:t>
      </w:r>
      <w:proofErr w:type="gramEnd"/>
      <w:r w:rsidRPr="004F35ED">
        <w:rPr>
          <w:rFonts w:ascii="Times New Roman" w:hAnsi="Times New Roman" w:cs="Times New Roman"/>
          <w:color w:val="FF0000"/>
        </w:rPr>
        <w:t xml:space="preserve">.............. </w:t>
      </w:r>
      <w:proofErr w:type="gramStart"/>
      <w:r w:rsidRPr="004F35ED">
        <w:rPr>
          <w:rFonts w:ascii="Times New Roman" w:hAnsi="Times New Roman" w:cs="Times New Roman"/>
          <w:color w:val="FF0000"/>
        </w:rPr>
        <w:t>contados</w:t>
      </w:r>
      <w:proofErr w:type="gramEnd"/>
      <w:r w:rsidRPr="004F35ED">
        <w:rPr>
          <w:rFonts w:ascii="Times New Roman" w:hAnsi="Times New Roman" w:cs="Times New Roman"/>
          <w:color w:val="FF0000"/>
        </w:rPr>
        <w:t xml:space="preserve"> do(a) .............., na forma do artigo 105 da Lei nº 14.133/2021.</w:t>
      </w:r>
    </w:p>
    <w:p w14:paraId="4A72DC39" w14:textId="337740F6" w:rsidR="004F35ED" w:rsidRDefault="004F35ED" w:rsidP="004F35ED">
      <w:pPr>
        <w:pStyle w:val="PargrafodaLista"/>
        <w:ind w:left="828"/>
        <w:jc w:val="center"/>
        <w:rPr>
          <w:rFonts w:ascii="Times New Roman" w:hAnsi="Times New Roman" w:cs="Times New Roman"/>
          <w:b/>
          <w:color w:val="FF0000"/>
          <w:u w:val="single"/>
        </w:rPr>
      </w:pPr>
      <w:r w:rsidRPr="004F35ED">
        <w:rPr>
          <w:rFonts w:ascii="Times New Roman" w:hAnsi="Times New Roman" w:cs="Times New Roman"/>
          <w:b/>
          <w:color w:val="FF0000"/>
          <w:u w:val="single"/>
        </w:rPr>
        <w:t>OU</w:t>
      </w:r>
    </w:p>
    <w:p w14:paraId="00820AD2" w14:textId="2BCAB82B" w:rsidR="00D01EC9" w:rsidRPr="00D01EC9" w:rsidRDefault="00D01EC9" w:rsidP="00D01EC9">
      <w:pPr>
        <w:pStyle w:val="PargrafodaLista"/>
        <w:shd w:val="clear" w:color="auto" w:fill="FFC000"/>
        <w:ind w:left="2268"/>
        <w:rPr>
          <w:rFonts w:asciiTheme="majorHAnsi" w:hAnsiTheme="majorHAnsi" w:cstheme="majorHAnsi"/>
          <w:b/>
          <w:sz w:val="20"/>
          <w:szCs w:val="20"/>
        </w:rPr>
      </w:pPr>
      <w:r w:rsidRPr="00D01EC9">
        <w:rPr>
          <w:rFonts w:asciiTheme="majorHAnsi" w:hAnsiTheme="majorHAnsi" w:cstheme="majorHAnsi"/>
          <w:b/>
          <w:sz w:val="20"/>
          <w:szCs w:val="20"/>
        </w:rPr>
        <w:t xml:space="preserve">Nota Explicativa: </w:t>
      </w:r>
      <w:r w:rsidRPr="00D01EC9">
        <w:rPr>
          <w:rFonts w:asciiTheme="majorHAnsi" w:hAnsiTheme="majorHAnsi" w:cstheme="majorHAnsi"/>
          <w:sz w:val="20"/>
          <w:szCs w:val="20"/>
        </w:rPr>
        <w:t>utilizar</w:t>
      </w:r>
      <w:r w:rsidR="004437CF">
        <w:rPr>
          <w:rFonts w:asciiTheme="majorHAnsi" w:hAnsiTheme="majorHAnsi" w:cstheme="majorHAnsi"/>
          <w:sz w:val="20"/>
          <w:szCs w:val="20"/>
        </w:rPr>
        <w:t xml:space="preserve"> o item 2.1 acima para fornecimento </w:t>
      </w:r>
      <w:r w:rsidR="004437CF" w:rsidRPr="004437CF">
        <w:rPr>
          <w:rFonts w:asciiTheme="majorHAnsi" w:hAnsiTheme="majorHAnsi" w:cstheme="majorHAnsi"/>
          <w:sz w:val="20"/>
          <w:szCs w:val="20"/>
          <w:u w:val="single"/>
        </w:rPr>
        <w:t>não contínuo</w:t>
      </w:r>
      <w:r w:rsidR="004437CF">
        <w:rPr>
          <w:rFonts w:asciiTheme="majorHAnsi" w:hAnsiTheme="majorHAnsi" w:cstheme="majorHAnsi"/>
          <w:sz w:val="20"/>
          <w:szCs w:val="20"/>
        </w:rPr>
        <w:t>.</w:t>
      </w:r>
      <w:r w:rsidRPr="00D01EC9">
        <w:rPr>
          <w:rFonts w:asciiTheme="majorHAnsi" w:hAnsiTheme="majorHAnsi" w:cstheme="majorHAnsi"/>
          <w:sz w:val="20"/>
          <w:szCs w:val="20"/>
        </w:rPr>
        <w:t xml:space="preserve"> </w:t>
      </w:r>
      <w:r w:rsidR="004437CF">
        <w:rPr>
          <w:rFonts w:asciiTheme="majorHAnsi" w:hAnsiTheme="majorHAnsi" w:cstheme="majorHAnsi"/>
          <w:sz w:val="20"/>
          <w:szCs w:val="20"/>
        </w:rPr>
        <w:t>O</w:t>
      </w:r>
      <w:r w:rsidRPr="00D01EC9">
        <w:rPr>
          <w:rFonts w:asciiTheme="majorHAnsi" w:hAnsiTheme="majorHAnsi" w:cstheme="majorHAnsi"/>
          <w:sz w:val="20"/>
          <w:szCs w:val="20"/>
        </w:rPr>
        <w:t xml:space="preserve">s itens 2.2 e 2.2.1 </w:t>
      </w:r>
      <w:r>
        <w:rPr>
          <w:rFonts w:asciiTheme="majorHAnsi" w:hAnsiTheme="majorHAnsi" w:cstheme="majorHAnsi"/>
          <w:sz w:val="20"/>
          <w:szCs w:val="20"/>
        </w:rPr>
        <w:t xml:space="preserve">abaixo </w:t>
      </w:r>
      <w:r w:rsidR="004437CF">
        <w:rPr>
          <w:rFonts w:asciiTheme="majorHAnsi" w:hAnsiTheme="majorHAnsi" w:cstheme="majorHAnsi"/>
          <w:sz w:val="20"/>
          <w:szCs w:val="20"/>
        </w:rPr>
        <w:t>deverão ser utilizados se for</w:t>
      </w:r>
      <w:r w:rsidRPr="00D01EC9">
        <w:rPr>
          <w:rFonts w:asciiTheme="majorHAnsi" w:hAnsiTheme="majorHAnsi" w:cstheme="majorHAnsi"/>
          <w:sz w:val="20"/>
          <w:szCs w:val="20"/>
        </w:rPr>
        <w:t xml:space="preserve"> o caso de contratação de fornecimento </w:t>
      </w:r>
      <w:r w:rsidRPr="004437CF">
        <w:rPr>
          <w:rFonts w:asciiTheme="majorHAnsi" w:hAnsiTheme="majorHAnsi" w:cstheme="majorHAnsi"/>
          <w:sz w:val="20"/>
          <w:szCs w:val="20"/>
          <w:u w:val="single"/>
        </w:rPr>
        <w:t>contínuo</w:t>
      </w:r>
      <w:r w:rsidR="004437CF">
        <w:rPr>
          <w:rFonts w:asciiTheme="majorHAnsi" w:hAnsiTheme="majorHAnsi" w:cstheme="majorHAnsi"/>
          <w:sz w:val="20"/>
          <w:szCs w:val="20"/>
        </w:rPr>
        <w:t>, conforme artigos 106 e 107 da Lei 14.133/2021</w:t>
      </w:r>
      <w:r w:rsidRPr="00D01EC9">
        <w:rPr>
          <w:rFonts w:asciiTheme="majorHAnsi" w:hAnsiTheme="majorHAnsi" w:cstheme="majorHAnsi"/>
          <w:sz w:val="20"/>
          <w:szCs w:val="20"/>
        </w:rPr>
        <w:t>.</w:t>
      </w:r>
    </w:p>
    <w:p w14:paraId="10A028AB" w14:textId="408E9567" w:rsidR="004F35ED" w:rsidRPr="004F35ED" w:rsidRDefault="004F35ED" w:rsidP="004F0579">
      <w:pPr>
        <w:pStyle w:val="PargrafodaLista"/>
        <w:numPr>
          <w:ilvl w:val="1"/>
          <w:numId w:val="1"/>
        </w:numPr>
        <w:rPr>
          <w:rFonts w:ascii="Times New Roman" w:hAnsi="Times New Roman" w:cs="Times New Roman"/>
          <w:color w:val="FF0000"/>
        </w:rPr>
      </w:pPr>
      <w:r w:rsidRPr="004F35ED">
        <w:rPr>
          <w:rFonts w:ascii="Times New Roman" w:hAnsi="Times New Roman" w:cs="Times New Roman"/>
          <w:color w:val="FF0000"/>
        </w:rPr>
        <w:t xml:space="preserve">O prazo de vigência da contratação é </w:t>
      </w:r>
      <w:proofErr w:type="gramStart"/>
      <w:r w:rsidRPr="004F35ED">
        <w:rPr>
          <w:rFonts w:ascii="Times New Roman" w:hAnsi="Times New Roman" w:cs="Times New Roman"/>
          <w:color w:val="FF0000"/>
        </w:rPr>
        <w:t>de ...</w:t>
      </w:r>
      <w:proofErr w:type="gramEnd"/>
      <w:r w:rsidRPr="004F35ED">
        <w:rPr>
          <w:rFonts w:ascii="Times New Roman" w:hAnsi="Times New Roman" w:cs="Times New Roman"/>
          <w:color w:val="FF0000"/>
        </w:rPr>
        <w:t xml:space="preserve">............. (máximo de </w:t>
      </w:r>
      <w:proofErr w:type="gramStart"/>
      <w:r w:rsidRPr="004F35ED">
        <w:rPr>
          <w:rFonts w:ascii="Times New Roman" w:hAnsi="Times New Roman" w:cs="Times New Roman"/>
          <w:color w:val="FF0000"/>
        </w:rPr>
        <w:t>5</w:t>
      </w:r>
      <w:proofErr w:type="gramEnd"/>
      <w:r w:rsidRPr="004F35ED">
        <w:rPr>
          <w:rFonts w:ascii="Times New Roman" w:hAnsi="Times New Roman" w:cs="Times New Roman"/>
          <w:color w:val="FF0000"/>
        </w:rPr>
        <w:t xml:space="preserve"> anos) contados do (a) ..............., prorrogável por até 10 anos, na forma dos artigos 106 e 107 da Lei nº 14.133/2023.</w:t>
      </w:r>
    </w:p>
    <w:p w14:paraId="763A95B7" w14:textId="14988E42" w:rsidR="004F35ED" w:rsidRDefault="004F35ED" w:rsidP="004F35ED">
      <w:pPr>
        <w:pStyle w:val="PargrafodaLista"/>
        <w:numPr>
          <w:ilvl w:val="2"/>
          <w:numId w:val="1"/>
        </w:numPr>
        <w:rPr>
          <w:rFonts w:ascii="Times New Roman" w:hAnsi="Times New Roman" w:cs="Times New Roman"/>
          <w:color w:val="FF0000"/>
        </w:rPr>
      </w:pPr>
      <w:r w:rsidRPr="004F35ED">
        <w:rPr>
          <w:rFonts w:ascii="Times New Roman" w:hAnsi="Times New Roman" w:cs="Times New Roman"/>
          <w:color w:val="FF0000"/>
        </w:rPr>
        <w:t xml:space="preserve">O fornecimento de bens é enquadrado como continuado tendo em vista que [...], sendo a vigência plurianual mais vantajosa considerando [...] </w:t>
      </w:r>
      <w:r w:rsidRPr="00D01EC9">
        <w:rPr>
          <w:rFonts w:ascii="Times New Roman" w:hAnsi="Times New Roman" w:cs="Times New Roman"/>
          <w:b/>
          <w:color w:val="FF0000"/>
          <w:u w:val="single"/>
        </w:rPr>
        <w:t>OU</w:t>
      </w:r>
      <w:r w:rsidRPr="004F35ED">
        <w:rPr>
          <w:rFonts w:ascii="Times New Roman" w:hAnsi="Times New Roman" w:cs="Times New Roman"/>
          <w:color w:val="FF0000"/>
        </w:rPr>
        <w:t xml:space="preserve"> o Estudo Técnico Preliminar </w:t>
      </w:r>
      <w:r w:rsidRPr="00D01EC9">
        <w:rPr>
          <w:rFonts w:ascii="Times New Roman" w:hAnsi="Times New Roman" w:cs="Times New Roman"/>
          <w:b/>
          <w:color w:val="FF0000"/>
          <w:u w:val="single"/>
        </w:rPr>
        <w:t>OU</w:t>
      </w:r>
      <w:r w:rsidRPr="004F35ED">
        <w:rPr>
          <w:rFonts w:ascii="Times New Roman" w:hAnsi="Times New Roman" w:cs="Times New Roman"/>
          <w:color w:val="FF0000"/>
        </w:rPr>
        <w:t xml:space="preserve"> os termo</w:t>
      </w:r>
      <w:r w:rsidR="00D01EC9">
        <w:rPr>
          <w:rFonts w:ascii="Times New Roman" w:hAnsi="Times New Roman" w:cs="Times New Roman"/>
          <w:color w:val="FF0000"/>
        </w:rPr>
        <w:t>s</w:t>
      </w:r>
      <w:r w:rsidRPr="004F35ED">
        <w:rPr>
          <w:rFonts w:ascii="Times New Roman" w:hAnsi="Times New Roman" w:cs="Times New Roman"/>
          <w:color w:val="FF0000"/>
        </w:rPr>
        <w:t xml:space="preserve"> da Nota </w:t>
      </w:r>
      <w:proofErr w:type="gramStart"/>
      <w:r w:rsidRPr="004F35ED">
        <w:rPr>
          <w:rFonts w:ascii="Times New Roman" w:hAnsi="Times New Roman" w:cs="Times New Roman"/>
          <w:color w:val="FF0000"/>
        </w:rPr>
        <w:t>Técnica ...</w:t>
      </w:r>
      <w:proofErr w:type="gramEnd"/>
      <w:r w:rsidRPr="004F35ED">
        <w:rPr>
          <w:rFonts w:ascii="Times New Roman" w:hAnsi="Times New Roman" w:cs="Times New Roman"/>
          <w:color w:val="FF0000"/>
        </w:rPr>
        <w:t>/... .</w:t>
      </w:r>
    </w:p>
    <w:p w14:paraId="4EEC05E8"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b/>
          <w:sz w:val="20"/>
          <w:szCs w:val="20"/>
        </w:rPr>
        <w:t xml:space="preserve">Nota Explicativa </w:t>
      </w:r>
      <w:proofErr w:type="gramStart"/>
      <w:r w:rsidRPr="004F35ED">
        <w:rPr>
          <w:rFonts w:asciiTheme="majorHAnsi" w:hAnsiTheme="majorHAnsi" w:cstheme="majorHAnsi"/>
          <w:b/>
          <w:sz w:val="20"/>
          <w:szCs w:val="20"/>
        </w:rPr>
        <w:t>1</w:t>
      </w:r>
      <w:proofErr w:type="gramEnd"/>
      <w:r w:rsidRPr="004F35ED">
        <w:rPr>
          <w:rFonts w:asciiTheme="majorHAnsi" w:hAnsiTheme="majorHAnsi" w:cstheme="majorHAnsi"/>
          <w:sz w:val="20"/>
          <w:szCs w:val="20"/>
        </w:rPr>
        <w:t xml:space="preserve">: </w:t>
      </w:r>
      <w:r w:rsidRPr="004F35ED">
        <w:rPr>
          <w:rFonts w:asciiTheme="majorHAnsi" w:hAnsiTheme="majorHAnsi" w:cstheme="majorHAnsi"/>
          <w:sz w:val="20"/>
          <w:szCs w:val="20"/>
          <w:u w:val="single"/>
        </w:rPr>
        <w:t>Enquadramento da Contratação para fins de vigência</w:t>
      </w:r>
      <w:r w:rsidRPr="004F35ED">
        <w:rPr>
          <w:rFonts w:asciiTheme="majorHAnsi" w:hAnsiTheme="majorHAnsi" w:cstheme="majorHAnsi"/>
          <w:sz w:val="20"/>
          <w:szCs w:val="20"/>
        </w:rPr>
        <w:t xml:space="preserve"> - Há dois tipos de contratação por licitação para aquisição de bens, no que tange à vigência: </w:t>
      </w:r>
    </w:p>
    <w:p w14:paraId="4FAB6BAC"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 xml:space="preserve">a) Há </w:t>
      </w:r>
      <w:r w:rsidRPr="004F35ED">
        <w:rPr>
          <w:rFonts w:asciiTheme="majorHAnsi" w:hAnsiTheme="majorHAnsi" w:cstheme="majorHAnsi"/>
          <w:b/>
          <w:sz w:val="20"/>
          <w:szCs w:val="20"/>
        </w:rPr>
        <w:t xml:space="preserve">fornecimento </w:t>
      </w:r>
      <w:proofErr w:type="gramStart"/>
      <w:r w:rsidRPr="004F35ED">
        <w:rPr>
          <w:rFonts w:asciiTheme="majorHAnsi" w:hAnsiTheme="majorHAnsi" w:cstheme="majorHAnsi"/>
          <w:b/>
          <w:sz w:val="20"/>
          <w:szCs w:val="20"/>
        </w:rPr>
        <w:t>não-contínuo</w:t>
      </w:r>
      <w:proofErr w:type="gramEnd"/>
      <w:r w:rsidRPr="004F35ED">
        <w:rPr>
          <w:rFonts w:asciiTheme="majorHAnsi" w:hAnsiTheme="majorHAnsi" w:cstheme="majorHAnsi"/>
          <w:sz w:val="20"/>
          <w:szCs w:val="20"/>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7E4E8FE1"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 xml:space="preserve">b) Há </w:t>
      </w:r>
      <w:r w:rsidRPr="004F35ED">
        <w:rPr>
          <w:rFonts w:asciiTheme="majorHAnsi" w:hAnsiTheme="majorHAnsi" w:cstheme="majorHAnsi"/>
          <w:b/>
          <w:sz w:val="20"/>
          <w:szCs w:val="20"/>
        </w:rPr>
        <w:t>fornecimento contínuo</w:t>
      </w:r>
      <w:r w:rsidRPr="004F35ED">
        <w:rPr>
          <w:rFonts w:asciiTheme="majorHAnsi" w:hAnsiTheme="majorHAnsi" w:cstheme="majorHAnsi"/>
          <w:sz w:val="20"/>
          <w:szCs w:val="20"/>
        </w:rPr>
        <w:t xml:space="preserve"> quando a entrega dos bens é uma necessidade permanente. É o caso, por exemplo, de unidades hospitalares que </w:t>
      </w:r>
      <w:r w:rsidRPr="004F35ED">
        <w:rPr>
          <w:rFonts w:asciiTheme="majorHAnsi" w:hAnsiTheme="majorHAnsi" w:cstheme="majorHAnsi"/>
          <w:sz w:val="20"/>
          <w:szCs w:val="20"/>
        </w:rPr>
        <w:lastRenderedPageBreak/>
        <w:t>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26F2A83F"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p>
    <w:p w14:paraId="462D35F4"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b/>
          <w:sz w:val="20"/>
          <w:szCs w:val="20"/>
        </w:rPr>
        <w:t xml:space="preserve">Nota Explicativa </w:t>
      </w:r>
      <w:proofErr w:type="gramStart"/>
      <w:r w:rsidRPr="004F35ED">
        <w:rPr>
          <w:rFonts w:asciiTheme="majorHAnsi" w:hAnsiTheme="majorHAnsi" w:cstheme="majorHAnsi"/>
          <w:b/>
          <w:sz w:val="20"/>
          <w:szCs w:val="20"/>
        </w:rPr>
        <w:t>2</w:t>
      </w:r>
      <w:proofErr w:type="gramEnd"/>
      <w:r w:rsidRPr="004F35ED">
        <w:rPr>
          <w:rFonts w:asciiTheme="majorHAnsi" w:hAnsiTheme="majorHAnsi" w:cstheme="majorHAnsi"/>
          <w:sz w:val="20"/>
          <w:szCs w:val="20"/>
        </w:rPr>
        <w:t xml:space="preserve">: </w:t>
      </w:r>
      <w:r w:rsidRPr="002768E5">
        <w:rPr>
          <w:rFonts w:asciiTheme="majorHAnsi" w:hAnsiTheme="majorHAnsi" w:cstheme="majorHAnsi"/>
          <w:sz w:val="20"/>
          <w:szCs w:val="20"/>
          <w:u w:val="single"/>
        </w:rPr>
        <w:t>Prazo de Vigência e Empenho - art. 105 da Lei nº 14.133, de 2021 – Fornecimento Não-Contínuo</w:t>
      </w:r>
      <w:r w:rsidRPr="004F35ED">
        <w:rPr>
          <w:rFonts w:asciiTheme="majorHAnsi" w:hAnsiTheme="majorHAnsi" w:cstheme="majorHAnsi"/>
          <w:sz w:val="20"/>
          <w:szCs w:val="20"/>
        </w:rPr>
        <w:t xml:space="preserve">: Em caso de fornecimento não contínuo, o prazo de vigência deve ser o suficiente para a entrega do objeto e adoção das providências previstas no contrato, sendo a contratação limitada pelos respectivos créditos orçamentários. </w:t>
      </w:r>
    </w:p>
    <w:p w14:paraId="4F7BACE7" w14:textId="410031D2"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 xml:space="preserve">Uma contratação que não tenha previsão no Plano Plurianual deve ter a sua integralidade empenhada antes ou de modo concomitante à celebração, conforme Lei </w:t>
      </w:r>
      <w:r w:rsidR="002768E5">
        <w:rPr>
          <w:rFonts w:asciiTheme="majorHAnsi" w:hAnsiTheme="majorHAnsi" w:cstheme="majorHAnsi"/>
          <w:sz w:val="20"/>
          <w:szCs w:val="20"/>
        </w:rPr>
        <w:t>nº 4.320, de 17 de março 1964</w:t>
      </w:r>
      <w:r w:rsidRPr="004F35ED">
        <w:rPr>
          <w:rFonts w:asciiTheme="majorHAnsi" w:hAnsiTheme="majorHAnsi" w:cstheme="majorHAnsi"/>
          <w:sz w:val="20"/>
          <w:szCs w:val="20"/>
        </w:rPr>
        <w:t xml:space="preserve">, e a partir de tal empenho </w:t>
      </w:r>
      <w:proofErr w:type="gramStart"/>
      <w:r w:rsidRPr="004F35ED">
        <w:rPr>
          <w:rFonts w:asciiTheme="majorHAnsi" w:hAnsiTheme="majorHAnsi" w:cstheme="majorHAnsi"/>
          <w:sz w:val="20"/>
          <w:szCs w:val="20"/>
        </w:rPr>
        <w:t>ter</w:t>
      </w:r>
      <w:proofErr w:type="gramEnd"/>
      <w:r w:rsidRPr="004F35ED">
        <w:rPr>
          <w:rFonts w:asciiTheme="majorHAnsi" w:hAnsiTheme="majorHAnsi" w:cstheme="majorHAnsi"/>
          <w:sz w:val="20"/>
          <w:szCs w:val="20"/>
        </w:rPr>
        <w:t xml:space="preserve"> a vigência necessária prevista, utilizando-se d</w:t>
      </w:r>
      <w:r w:rsidR="002768E5">
        <w:rPr>
          <w:rFonts w:asciiTheme="majorHAnsi" w:hAnsiTheme="majorHAnsi" w:cstheme="majorHAnsi"/>
          <w:sz w:val="20"/>
          <w:szCs w:val="20"/>
        </w:rPr>
        <w:t>e restos a pagar, se for o caso.</w:t>
      </w:r>
    </w:p>
    <w:p w14:paraId="56A4FCE6"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Já a contratação prevista no Plano Plurianual pode ter empenhos em anos distintos, considerando a despesa de cada exercício, apenas quanto ao período abrangido pelo PPA.</w:t>
      </w:r>
    </w:p>
    <w:p w14:paraId="1286DB60"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p>
    <w:p w14:paraId="5A9AA0DB"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b/>
          <w:sz w:val="20"/>
          <w:szCs w:val="20"/>
        </w:rPr>
        <w:t xml:space="preserve">Nota Explicativa </w:t>
      </w:r>
      <w:proofErr w:type="gramStart"/>
      <w:r w:rsidRPr="004F35ED">
        <w:rPr>
          <w:rFonts w:asciiTheme="majorHAnsi" w:hAnsiTheme="majorHAnsi" w:cstheme="majorHAnsi"/>
          <w:b/>
          <w:sz w:val="20"/>
          <w:szCs w:val="20"/>
        </w:rPr>
        <w:t>3</w:t>
      </w:r>
      <w:proofErr w:type="gramEnd"/>
      <w:r w:rsidRPr="004F35ED">
        <w:rPr>
          <w:rFonts w:asciiTheme="majorHAnsi" w:hAnsiTheme="majorHAnsi" w:cstheme="majorHAnsi"/>
          <w:sz w:val="20"/>
          <w:szCs w:val="20"/>
        </w:rPr>
        <w:t xml:space="preserve">: </w:t>
      </w:r>
      <w:r w:rsidRPr="002768E5">
        <w:rPr>
          <w:rFonts w:asciiTheme="majorHAnsi" w:hAnsiTheme="majorHAnsi" w:cstheme="majorHAnsi"/>
          <w:sz w:val="20"/>
          <w:szCs w:val="20"/>
          <w:u w:val="single"/>
        </w:rPr>
        <w:t xml:space="preserve">Prazo de Vigência – </w:t>
      </w:r>
      <w:proofErr w:type="spellStart"/>
      <w:r w:rsidRPr="002768E5">
        <w:rPr>
          <w:rFonts w:asciiTheme="majorHAnsi" w:hAnsiTheme="majorHAnsi" w:cstheme="majorHAnsi"/>
          <w:sz w:val="20"/>
          <w:szCs w:val="20"/>
          <w:u w:val="single"/>
        </w:rPr>
        <w:t>arts</w:t>
      </w:r>
      <w:proofErr w:type="spellEnd"/>
      <w:r w:rsidRPr="002768E5">
        <w:rPr>
          <w:rFonts w:asciiTheme="majorHAnsi" w:hAnsiTheme="majorHAnsi" w:cstheme="majorHAnsi"/>
          <w:sz w:val="20"/>
          <w:szCs w:val="20"/>
          <w:u w:val="single"/>
        </w:rPr>
        <w:t>. 106 e 107 - Fornecimento Contínuo</w:t>
      </w:r>
      <w:r w:rsidRPr="004F35ED">
        <w:rPr>
          <w:rFonts w:asciiTheme="majorHAnsi" w:hAnsiTheme="majorHAnsi" w:cstheme="majorHAnsi"/>
          <w:sz w:val="20"/>
          <w:szCs w:val="20"/>
        </w:rPr>
        <w:t xml:space="preserve"> - A definição de fornecimento contínuo consta no art. 6º, XV da Lei nº 14.133, de 2021, sendo as “compras realizadas pela Administração Pública para a manutenção da atividade administrativa, decorrentes de necessidades permanentes ou prolongadas”.</w:t>
      </w:r>
    </w:p>
    <w:p w14:paraId="7919C720" w14:textId="77777777"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 xml:space="preserve">A utilização do prazo de vigência plurianual no caso de fornecimento contínuo é </w:t>
      </w:r>
      <w:r w:rsidRPr="002768E5">
        <w:rPr>
          <w:rFonts w:asciiTheme="majorHAnsi" w:hAnsiTheme="majorHAnsi" w:cstheme="majorHAnsi"/>
          <w:i/>
          <w:sz w:val="20"/>
          <w:szCs w:val="20"/>
        </w:rPr>
        <w:t>condicionada ao ateste de maior vantagem econômica</w:t>
      </w:r>
      <w:r w:rsidRPr="004F35ED">
        <w:rPr>
          <w:rFonts w:asciiTheme="majorHAnsi" w:hAnsiTheme="majorHAnsi" w:cstheme="majorHAnsi"/>
          <w:sz w:val="20"/>
          <w:szCs w:val="20"/>
        </w:rPr>
        <w:t xml:space="preserve">, a ser feita pela autoridade competente no processo respectivo, conforme art. 106, I da Lei nº 14.133, de 2021. </w:t>
      </w:r>
    </w:p>
    <w:p w14:paraId="20242923" w14:textId="6CF90118" w:rsidR="004F35ED" w:rsidRPr="004F35ED" w:rsidRDefault="004F35ED" w:rsidP="004F35ED">
      <w:pPr>
        <w:pStyle w:val="PargrafodaLista"/>
        <w:shd w:val="clear" w:color="auto" w:fill="FFC000"/>
        <w:ind w:left="2268"/>
        <w:rPr>
          <w:rFonts w:asciiTheme="majorHAnsi" w:hAnsiTheme="majorHAnsi" w:cstheme="majorHAnsi"/>
          <w:sz w:val="20"/>
          <w:szCs w:val="20"/>
        </w:rPr>
      </w:pPr>
      <w:r w:rsidRPr="004F35ED">
        <w:rPr>
          <w:rFonts w:asciiTheme="majorHAnsi" w:hAnsiTheme="majorHAnsi" w:cstheme="majorHAnsi"/>
          <w:sz w:val="20"/>
          <w:szCs w:val="20"/>
        </w:rPr>
        <w:t xml:space="preserve">De acordo com o artigo 107 da Lei nº 14.133, de 2021, será possível que contratos de fornecimento contínuo sejam prorrogados por até 10 anos, </w:t>
      </w:r>
      <w:r w:rsidRPr="002768E5">
        <w:rPr>
          <w:rFonts w:asciiTheme="majorHAnsi" w:hAnsiTheme="majorHAnsi" w:cstheme="majorHAnsi"/>
          <w:sz w:val="20"/>
          <w:szCs w:val="20"/>
          <w:u w:val="single"/>
        </w:rPr>
        <w:t>desde que haja previsão no edital e/ou contrato e que a autoridade competente ateste que as condições e os preços permanecem vantajosos</w:t>
      </w:r>
      <w:r w:rsidRPr="004F35ED">
        <w:rPr>
          <w:rFonts w:asciiTheme="majorHAnsi" w:hAnsiTheme="majorHAnsi" w:cstheme="majorHAnsi"/>
          <w:sz w:val="20"/>
          <w:szCs w:val="20"/>
        </w:rPr>
        <w:t xml:space="preserve"> para a Administração, permitida a negociação com o contratado ou a extinção contratual sem ônus para qualquer das partes.</w:t>
      </w:r>
    </w:p>
    <w:p w14:paraId="30593439" w14:textId="77777777" w:rsidR="002768E5" w:rsidRDefault="002768E5" w:rsidP="002768E5">
      <w:pPr>
        <w:pStyle w:val="PargrafodaLista"/>
        <w:ind w:left="828"/>
        <w:rPr>
          <w:rFonts w:ascii="Times New Roman" w:hAnsi="Times New Roman" w:cs="Times New Roman"/>
        </w:rPr>
      </w:pPr>
    </w:p>
    <w:p w14:paraId="71E06ECA" w14:textId="3508DED4" w:rsidR="00435BD1" w:rsidRDefault="002768E5" w:rsidP="004F0579">
      <w:pPr>
        <w:pStyle w:val="PargrafodaLista"/>
        <w:numPr>
          <w:ilvl w:val="1"/>
          <w:numId w:val="1"/>
        </w:numPr>
        <w:rPr>
          <w:rFonts w:ascii="Times New Roman" w:hAnsi="Times New Roman" w:cs="Times New Roman"/>
        </w:rPr>
      </w:pPr>
      <w:r>
        <w:rPr>
          <w:rFonts w:ascii="Times New Roman" w:hAnsi="Times New Roman" w:cs="Times New Roman"/>
        </w:rPr>
        <w:t>O contrato oferece maior detalhamento das regras que serão aplicadas em relação à vigência da contratação.</w:t>
      </w:r>
    </w:p>
    <w:p w14:paraId="613CC70B" w14:textId="2D843647" w:rsidR="00201D42" w:rsidRDefault="00201D42" w:rsidP="004F0579">
      <w:pPr>
        <w:pStyle w:val="PargrafodaLista"/>
        <w:numPr>
          <w:ilvl w:val="1"/>
          <w:numId w:val="1"/>
        </w:numPr>
        <w:rPr>
          <w:rFonts w:ascii="Times New Roman" w:hAnsi="Times New Roman" w:cs="Times New Roman"/>
        </w:rPr>
      </w:pPr>
      <w:r w:rsidRPr="00201D42">
        <w:rPr>
          <w:rFonts w:ascii="Times New Roman" w:hAnsi="Times New Roman" w:cs="Times New Roman"/>
        </w:rPr>
        <w:t xml:space="preserve">Os contratos não poderão ser firmados ou prorrogados, sem prejuízo de outras previsões legais ou de regras </w:t>
      </w:r>
      <w:proofErr w:type="spellStart"/>
      <w:r w:rsidRPr="00201D42">
        <w:rPr>
          <w:rFonts w:ascii="Times New Roman" w:hAnsi="Times New Roman" w:cs="Times New Roman"/>
        </w:rPr>
        <w:t>editalícias</w:t>
      </w:r>
      <w:proofErr w:type="spellEnd"/>
      <w:r w:rsidRPr="00201D42">
        <w:rPr>
          <w:rFonts w:ascii="Times New Roman" w:hAnsi="Times New Roman" w:cs="Times New Roman"/>
        </w:rPr>
        <w:t>, quando: I - houver sido aplicada a pena de impedimento de licitar e contratar com o Município; II - houver sido aplicada a pena de inidoneidade para licitar ou contratar por qualquer ente federativo; III - a proibição de contratar com o poder público por decisão judicial em ação de improbidade.</w:t>
      </w:r>
    </w:p>
    <w:p w14:paraId="05963F0F" w14:textId="60D4D129" w:rsidR="00201D42" w:rsidRPr="00F40BEE" w:rsidRDefault="00201D42" w:rsidP="00201D42">
      <w:pPr>
        <w:pStyle w:val="PargrafodaLista"/>
        <w:numPr>
          <w:ilvl w:val="2"/>
          <w:numId w:val="1"/>
        </w:numPr>
        <w:rPr>
          <w:rFonts w:ascii="Times New Roman" w:hAnsi="Times New Roman" w:cs="Times New Roman"/>
        </w:rPr>
      </w:pPr>
      <w:r w:rsidRPr="00201D42">
        <w:rPr>
          <w:rFonts w:ascii="Times New Roman" w:hAnsi="Times New Roman" w:cs="Times New Roman"/>
        </w:rPr>
        <w:t>Antes de firmar e prorrogar</w:t>
      </w:r>
      <w:r>
        <w:rPr>
          <w:rFonts w:ascii="Times New Roman" w:hAnsi="Times New Roman" w:cs="Times New Roman"/>
        </w:rPr>
        <w:t xml:space="preserve"> o prazo de vigência de</w:t>
      </w:r>
      <w:r w:rsidRPr="00201D42">
        <w:rPr>
          <w:rFonts w:ascii="Times New Roman" w:hAnsi="Times New Roman" w:cs="Times New Roman"/>
        </w:rPr>
        <w:t xml:space="preserve"> qualquer contrato, os órgãos ou entidades municipais dev</w:t>
      </w:r>
      <w:r>
        <w:rPr>
          <w:rFonts w:ascii="Times New Roman" w:hAnsi="Times New Roman" w:cs="Times New Roman"/>
        </w:rPr>
        <w:t>erão</w:t>
      </w:r>
      <w:r w:rsidRPr="00201D42">
        <w:rPr>
          <w:rFonts w:ascii="Times New Roman" w:hAnsi="Times New Roman" w:cs="Times New Roman"/>
        </w:rPr>
        <w:t xml:space="preserve"> verificar a regularidade fiscal do contratado, consultar o Cadastro Nacional de Empresas Inidôneas e Suspensas (</w:t>
      </w:r>
      <w:proofErr w:type="spellStart"/>
      <w:r w:rsidRPr="00201D42">
        <w:rPr>
          <w:rFonts w:ascii="Times New Roman" w:hAnsi="Times New Roman" w:cs="Times New Roman"/>
        </w:rPr>
        <w:t>Ceis</w:t>
      </w:r>
      <w:proofErr w:type="spellEnd"/>
      <w:r w:rsidRPr="00201D42">
        <w:rPr>
          <w:rFonts w:ascii="Times New Roman" w:hAnsi="Times New Roman" w:cs="Times New Roman"/>
        </w:rPr>
        <w:t>) e o Cadastro Nacional de Empresas Punidas (</w:t>
      </w:r>
      <w:proofErr w:type="spellStart"/>
      <w:r w:rsidRPr="00201D42">
        <w:rPr>
          <w:rFonts w:ascii="Times New Roman" w:hAnsi="Times New Roman" w:cs="Times New Roman"/>
        </w:rPr>
        <w:t>Cnep</w:t>
      </w:r>
      <w:proofErr w:type="spellEnd"/>
      <w:r w:rsidRPr="00201D42">
        <w:rPr>
          <w:rFonts w:ascii="Times New Roman" w:hAnsi="Times New Roman" w:cs="Times New Roman"/>
        </w:rPr>
        <w:t>), emitir as certidões negativas de inidoneidade, de impedimento e de débitos trabalhistas e j</w:t>
      </w:r>
      <w:r>
        <w:rPr>
          <w:rFonts w:ascii="Times New Roman" w:hAnsi="Times New Roman" w:cs="Times New Roman"/>
        </w:rPr>
        <w:t>untá-las ao respectivo processo</w:t>
      </w:r>
      <w:r w:rsidRPr="00201D42">
        <w:rPr>
          <w:rFonts w:ascii="Times New Roman" w:hAnsi="Times New Roman" w:cs="Times New Roman"/>
        </w:rPr>
        <w:t>.</w:t>
      </w:r>
    </w:p>
    <w:p w14:paraId="6BF5F035" w14:textId="550D0B80" w:rsidR="00163919" w:rsidRPr="00F40BEE" w:rsidRDefault="00163919" w:rsidP="00435BD1">
      <w:pPr>
        <w:pStyle w:val="PargrafodaLista"/>
        <w:ind w:left="828"/>
        <w:rPr>
          <w:rFonts w:ascii="Times New Roman" w:hAnsi="Times New Roman" w:cs="Times New Roman"/>
        </w:rPr>
      </w:pPr>
    </w:p>
    <w:p w14:paraId="707F1D37" w14:textId="6C13E429" w:rsidR="00163919" w:rsidRDefault="005A3A2E" w:rsidP="004F0579">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FUNDAMENTO E JUSTIFICATIVA ACERCA DA NECESSIDADE DA CONTRATAÇÃO</w:t>
      </w:r>
    </w:p>
    <w:p w14:paraId="251F6C8E" w14:textId="77777777" w:rsidR="00A17941" w:rsidRDefault="00A17941" w:rsidP="00A17941">
      <w:pPr>
        <w:pStyle w:val="PargrafodaLista"/>
        <w:rPr>
          <w:rFonts w:ascii="Times New Roman" w:hAnsi="Times New Roman" w:cs="Times New Roman"/>
          <w:b/>
          <w:bCs/>
          <w:u w:val="single"/>
        </w:rPr>
      </w:pPr>
    </w:p>
    <w:p w14:paraId="44D11BAC" w14:textId="6B1884C9" w:rsidR="00A17941" w:rsidRPr="00A17941" w:rsidRDefault="00A17941" w:rsidP="00A17941">
      <w:pPr>
        <w:pStyle w:val="PargrafodaLista"/>
        <w:numPr>
          <w:ilvl w:val="1"/>
          <w:numId w:val="1"/>
        </w:numPr>
        <w:rPr>
          <w:rFonts w:ascii="Times New Roman" w:hAnsi="Times New Roman" w:cs="Times New Roman"/>
          <w:bCs/>
          <w:color w:val="FF0000"/>
        </w:rPr>
      </w:pPr>
      <w:r w:rsidRPr="00A17941">
        <w:rPr>
          <w:rFonts w:ascii="Times New Roman" w:hAnsi="Times New Roman" w:cs="Times New Roman"/>
          <w:bCs/>
          <w:color w:val="FF0000"/>
        </w:rPr>
        <w:lastRenderedPageBreak/>
        <w:t>A Fundamentação da Contratação e de seus quantitativos encontra-se pormenorizada em Tópico específico dos Estudos Técnicos Preliminares.</w:t>
      </w:r>
    </w:p>
    <w:p w14:paraId="43FF15B7" w14:textId="77777777" w:rsidR="00A17941" w:rsidRDefault="00A17941" w:rsidP="00A17941">
      <w:pPr>
        <w:pStyle w:val="PargrafodaLista"/>
        <w:ind w:left="828"/>
        <w:rPr>
          <w:rFonts w:ascii="Times New Roman" w:hAnsi="Times New Roman" w:cs="Times New Roman"/>
          <w:b/>
          <w:bCs/>
          <w:color w:val="FF0000"/>
          <w:u w:val="single"/>
        </w:rPr>
      </w:pPr>
    </w:p>
    <w:p w14:paraId="1C6C1452" w14:textId="79544E26" w:rsidR="00A17941" w:rsidRDefault="00A17941" w:rsidP="00A17941">
      <w:pPr>
        <w:pStyle w:val="PargrafodaLista"/>
        <w:ind w:left="828"/>
        <w:jc w:val="center"/>
        <w:rPr>
          <w:rFonts w:ascii="Times New Roman" w:hAnsi="Times New Roman" w:cs="Times New Roman"/>
          <w:b/>
          <w:bCs/>
          <w:color w:val="FF0000"/>
          <w:u w:val="single"/>
        </w:rPr>
      </w:pPr>
      <w:r w:rsidRPr="00A17941">
        <w:rPr>
          <w:rFonts w:ascii="Times New Roman" w:hAnsi="Times New Roman" w:cs="Times New Roman"/>
          <w:b/>
          <w:bCs/>
          <w:color w:val="FF0000"/>
          <w:u w:val="single"/>
        </w:rPr>
        <w:t>OU</w:t>
      </w:r>
    </w:p>
    <w:p w14:paraId="2BF0DA0F" w14:textId="77777777" w:rsidR="00A17941" w:rsidRPr="00A17941" w:rsidRDefault="00A17941" w:rsidP="00A17941">
      <w:pPr>
        <w:pStyle w:val="PargrafodaLista"/>
        <w:ind w:left="828"/>
        <w:rPr>
          <w:rFonts w:ascii="Times New Roman" w:hAnsi="Times New Roman" w:cs="Times New Roman"/>
          <w:b/>
          <w:bCs/>
          <w:color w:val="FF0000"/>
          <w:u w:val="single"/>
        </w:rPr>
      </w:pPr>
    </w:p>
    <w:p w14:paraId="0422A15B" w14:textId="3B8C67AA" w:rsidR="00A17941" w:rsidRDefault="00A17941" w:rsidP="00A17941">
      <w:pPr>
        <w:pStyle w:val="PargrafodaLista"/>
        <w:numPr>
          <w:ilvl w:val="1"/>
          <w:numId w:val="1"/>
        </w:numPr>
        <w:rPr>
          <w:rFonts w:ascii="Times New Roman" w:hAnsi="Times New Roman" w:cs="Times New Roman"/>
          <w:bCs/>
          <w:color w:val="FF0000"/>
        </w:rPr>
      </w:pPr>
      <w:r w:rsidRPr="00A17941">
        <w:rPr>
          <w:rFonts w:ascii="Times New Roman" w:hAnsi="Times New Roman" w:cs="Times New Roman"/>
          <w:bCs/>
          <w:color w:val="FF0000"/>
        </w:rPr>
        <w:t>Justifica-se a contratação e seu quantitativo da seguinte forma: [...</w:t>
      </w:r>
      <w:proofErr w:type="gramStart"/>
      <w:r w:rsidRPr="00A17941">
        <w:rPr>
          <w:rFonts w:ascii="Times New Roman" w:hAnsi="Times New Roman" w:cs="Times New Roman"/>
          <w:bCs/>
          <w:color w:val="FF0000"/>
        </w:rPr>
        <w:t>]</w:t>
      </w:r>
      <w:proofErr w:type="gramEnd"/>
    </w:p>
    <w:p w14:paraId="69A5CF7E" w14:textId="77777777" w:rsidR="00A17941" w:rsidRDefault="00A17941" w:rsidP="00A17941">
      <w:pPr>
        <w:pStyle w:val="Textodecomentrio"/>
        <w:shd w:val="clear" w:color="auto" w:fill="FFC000"/>
        <w:jc w:val="both"/>
        <w:rPr>
          <w:rFonts w:asciiTheme="majorHAnsi" w:hAnsiTheme="majorHAnsi" w:cstheme="majorHAnsi"/>
          <w:i/>
          <w:iCs/>
          <w:color w:val="000000"/>
        </w:rPr>
      </w:pPr>
      <w:r w:rsidRPr="00A17941">
        <w:rPr>
          <w:rFonts w:asciiTheme="majorHAnsi" w:hAnsiTheme="majorHAnsi" w:cstheme="majorHAnsi"/>
          <w:b/>
          <w:bCs/>
          <w:i/>
          <w:iCs/>
          <w:color w:val="000000"/>
        </w:rPr>
        <w:t>Nota Explicativa</w:t>
      </w:r>
      <w:r>
        <w:rPr>
          <w:rFonts w:asciiTheme="majorHAnsi" w:hAnsiTheme="majorHAnsi" w:cstheme="majorHAnsi"/>
          <w:b/>
          <w:bCs/>
          <w:i/>
          <w:iCs/>
          <w:color w:val="000000"/>
        </w:rPr>
        <w:t xml:space="preserve"> </w:t>
      </w:r>
      <w:proofErr w:type="gramStart"/>
      <w:r>
        <w:rPr>
          <w:rFonts w:asciiTheme="majorHAnsi" w:hAnsiTheme="majorHAnsi" w:cstheme="majorHAnsi"/>
          <w:b/>
          <w:bCs/>
          <w:i/>
          <w:iCs/>
          <w:color w:val="000000"/>
        </w:rPr>
        <w:t>1</w:t>
      </w:r>
      <w:proofErr w:type="gramEnd"/>
      <w:r w:rsidRPr="00A17941">
        <w:rPr>
          <w:rFonts w:asciiTheme="majorHAnsi" w:hAnsiTheme="majorHAnsi" w:cstheme="majorHAnsi"/>
          <w:b/>
          <w:bCs/>
          <w:i/>
          <w:iCs/>
          <w:color w:val="000000"/>
        </w:rPr>
        <w:t>:</w:t>
      </w:r>
      <w:r w:rsidRPr="00A17941">
        <w:rPr>
          <w:rFonts w:asciiTheme="majorHAnsi" w:hAnsiTheme="majorHAnsi" w:cstheme="majorHAnsi"/>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w:t>
      </w:r>
    </w:p>
    <w:p w14:paraId="1915FA4E" w14:textId="77777777" w:rsidR="00A17941" w:rsidRDefault="00A17941" w:rsidP="00A17941">
      <w:pPr>
        <w:pStyle w:val="Textodecomentrio"/>
        <w:shd w:val="clear" w:color="auto" w:fill="FFC000"/>
        <w:jc w:val="both"/>
        <w:rPr>
          <w:rFonts w:asciiTheme="majorHAnsi" w:hAnsiTheme="majorHAnsi" w:cstheme="majorHAnsi"/>
          <w:i/>
          <w:iCs/>
          <w:color w:val="000000"/>
        </w:rPr>
      </w:pPr>
    </w:p>
    <w:p w14:paraId="7B303A87" w14:textId="77777777" w:rsidR="00A17941" w:rsidRPr="00A17941" w:rsidRDefault="00A17941" w:rsidP="00A17941">
      <w:pPr>
        <w:pStyle w:val="Textodecomentrio"/>
        <w:shd w:val="clear" w:color="auto" w:fill="FFC000"/>
        <w:jc w:val="both"/>
        <w:rPr>
          <w:rFonts w:asciiTheme="majorHAnsi" w:hAnsiTheme="majorHAnsi" w:cstheme="majorHAnsi"/>
        </w:rPr>
      </w:pPr>
      <w:r w:rsidRPr="00A17941">
        <w:rPr>
          <w:rFonts w:asciiTheme="majorHAnsi" w:hAnsiTheme="majorHAnsi" w:cstheme="majorHAnsi"/>
          <w:b/>
          <w:i/>
          <w:iCs/>
          <w:color w:val="000000"/>
        </w:rPr>
        <w:t xml:space="preserve">Nota Explicativa </w:t>
      </w:r>
      <w:proofErr w:type="gramStart"/>
      <w:r w:rsidRPr="00A17941">
        <w:rPr>
          <w:rFonts w:asciiTheme="majorHAnsi" w:hAnsiTheme="majorHAnsi" w:cstheme="majorHAnsi"/>
          <w:b/>
          <w:i/>
          <w:iCs/>
          <w:color w:val="000000"/>
        </w:rPr>
        <w:t>2</w:t>
      </w:r>
      <w:proofErr w:type="gramEnd"/>
      <w:r>
        <w:rPr>
          <w:rFonts w:asciiTheme="majorHAnsi" w:hAnsiTheme="majorHAnsi" w:cstheme="majorHAnsi"/>
          <w:i/>
          <w:iCs/>
          <w:color w:val="000000"/>
        </w:rPr>
        <w:t xml:space="preserve">: </w:t>
      </w:r>
      <w:r w:rsidRPr="00A17941">
        <w:rPr>
          <w:rFonts w:asciiTheme="majorHAnsi" w:hAnsiTheme="majorHAnsi" w:cstheme="majorHAnsi"/>
          <w:i/>
          <w:iCs/>
          <w:color w:val="000000"/>
        </w:rPr>
        <w:t xml:space="preserve">Na ausência de ETP, a justificativa para a contratação e para o quantitativo solicitado deverá ser indicado no TR. A justificativa da contratação deverá demonstrar a </w:t>
      </w:r>
      <w:r w:rsidRPr="00A17941">
        <w:rPr>
          <w:rFonts w:asciiTheme="majorHAnsi" w:hAnsiTheme="majorHAnsi" w:cstheme="majorHAnsi"/>
          <w:i/>
          <w:iCs/>
          <w:color w:val="000000"/>
          <w:u w:val="single"/>
        </w:rPr>
        <w:t>necessidade</w:t>
      </w:r>
      <w:r w:rsidRPr="00A17941">
        <w:rPr>
          <w:rFonts w:asciiTheme="majorHAnsi" w:hAnsiTheme="majorHAnsi" w:cstheme="majorHAnsi"/>
          <w:i/>
          <w:iCs/>
          <w:color w:val="000000"/>
        </w:rPr>
        <w:t xml:space="preserve"> da Administração a ser atendida pelo fornecimento solicitado (</w:t>
      </w:r>
      <w:proofErr w:type="spellStart"/>
      <w:r w:rsidRPr="00A17941">
        <w:rPr>
          <w:rFonts w:asciiTheme="majorHAnsi" w:hAnsiTheme="majorHAnsi" w:cstheme="majorHAnsi"/>
          <w:i/>
          <w:iCs/>
          <w:color w:val="000000"/>
        </w:rPr>
        <w:t>ex</w:t>
      </w:r>
      <w:proofErr w:type="spellEnd"/>
      <w:r w:rsidRPr="00A17941">
        <w:rPr>
          <w:rFonts w:asciiTheme="majorHAnsi" w:hAnsiTheme="majorHAnsi" w:cstheme="majorHAnsi"/>
          <w:i/>
          <w:iCs/>
          <w:color w:val="000000"/>
        </w:rPr>
        <w:t xml:space="preserve">: compra computadores de modelo mais potente para atendimento da Secretaria X, para viabilizar o acesso a programas mais modernos não compatíveis com os computadores hoje usados). O quantitativo solicitado deve levar em conta a </w:t>
      </w:r>
      <w:r w:rsidRPr="00A17941">
        <w:rPr>
          <w:rFonts w:asciiTheme="majorHAnsi" w:hAnsiTheme="majorHAnsi" w:cstheme="majorHAnsi"/>
          <w:i/>
          <w:iCs/>
          <w:color w:val="000000"/>
          <w:u w:val="single"/>
        </w:rPr>
        <w:t>correlação entre a necessidade e como ela será satisfeita</w:t>
      </w:r>
      <w:r w:rsidRPr="00A17941">
        <w:rPr>
          <w:rFonts w:asciiTheme="majorHAnsi" w:hAnsiTheme="majorHAnsi" w:cstheme="majorHAnsi"/>
          <w:i/>
          <w:iCs/>
          <w:color w:val="000000"/>
        </w:rPr>
        <w:t xml:space="preserve"> (</w:t>
      </w:r>
      <w:proofErr w:type="spellStart"/>
      <w:r>
        <w:rPr>
          <w:rFonts w:asciiTheme="majorHAnsi" w:hAnsiTheme="majorHAnsi" w:cstheme="majorHAnsi"/>
          <w:i/>
          <w:iCs/>
          <w:color w:val="000000"/>
        </w:rPr>
        <w:t>ex</w:t>
      </w:r>
      <w:proofErr w:type="spellEnd"/>
      <w:r>
        <w:rPr>
          <w:rFonts w:asciiTheme="majorHAnsi" w:hAnsiTheme="majorHAnsi" w:cstheme="majorHAnsi"/>
          <w:i/>
          <w:iCs/>
          <w:color w:val="000000"/>
        </w:rPr>
        <w:t xml:space="preserve">: </w:t>
      </w:r>
      <w:r w:rsidRPr="00A17941">
        <w:rPr>
          <w:rFonts w:asciiTheme="majorHAnsi" w:hAnsiTheme="majorHAnsi" w:cstheme="majorHAnsi"/>
          <w:i/>
          <w:iCs/>
          <w:color w:val="000000"/>
        </w:rPr>
        <w:t xml:space="preserve">compra de </w:t>
      </w:r>
      <w:proofErr w:type="gramStart"/>
      <w:r w:rsidRPr="00A17941">
        <w:rPr>
          <w:rFonts w:asciiTheme="majorHAnsi" w:hAnsiTheme="majorHAnsi" w:cstheme="majorHAnsi"/>
          <w:i/>
          <w:iCs/>
          <w:color w:val="000000"/>
        </w:rPr>
        <w:t>5</w:t>
      </w:r>
      <w:proofErr w:type="gramEnd"/>
      <w:r w:rsidRPr="00A17941">
        <w:rPr>
          <w:rFonts w:asciiTheme="majorHAnsi" w:hAnsiTheme="majorHAnsi" w:cstheme="majorHAnsi"/>
          <w:i/>
          <w:iCs/>
          <w:color w:val="000000"/>
        </w:rPr>
        <w:t xml:space="preserve"> computadores pois são 5 os servidores que utilizam o sistema indicado). Em caso de fornecimento continuado, o quantitativo deve ser indicado com </w:t>
      </w:r>
      <w:r w:rsidRPr="00A17941">
        <w:rPr>
          <w:rFonts w:asciiTheme="majorHAnsi" w:hAnsiTheme="majorHAnsi" w:cstheme="majorHAnsi"/>
          <w:i/>
          <w:iCs/>
          <w:color w:val="000000"/>
          <w:u w:val="single"/>
        </w:rPr>
        <w:t>base no histórico</w:t>
      </w:r>
      <w:r w:rsidRPr="00A17941">
        <w:rPr>
          <w:rFonts w:asciiTheme="majorHAnsi" w:hAnsiTheme="majorHAnsi" w:cstheme="majorHAnsi"/>
          <w:i/>
          <w:iCs/>
          <w:color w:val="000000"/>
        </w:rPr>
        <w:t xml:space="preserve"> de compras em anos anteriores ou, se for o caso, casos de diminuição e/ou aumento da necessidade no contrato indicado.</w:t>
      </w:r>
    </w:p>
    <w:p w14:paraId="1B1E3E55" w14:textId="77777777" w:rsidR="00A17941" w:rsidRDefault="00A17941" w:rsidP="00A17941">
      <w:pPr>
        <w:pStyle w:val="PargrafodaLista"/>
        <w:ind w:left="828"/>
        <w:rPr>
          <w:rFonts w:ascii="Times New Roman" w:hAnsi="Times New Roman" w:cs="Times New Roman"/>
          <w:bCs/>
          <w:color w:val="FF0000"/>
        </w:rPr>
      </w:pPr>
    </w:p>
    <w:p w14:paraId="1C0EC8BD" w14:textId="77777777" w:rsidR="00A17941" w:rsidRPr="00A17941" w:rsidRDefault="00A17941" w:rsidP="00A17941">
      <w:pPr>
        <w:pStyle w:val="PargrafodaLista"/>
        <w:numPr>
          <w:ilvl w:val="1"/>
          <w:numId w:val="1"/>
        </w:numPr>
        <w:rPr>
          <w:rFonts w:ascii="Times New Roman" w:hAnsi="Times New Roman" w:cs="Times New Roman"/>
          <w:bCs/>
          <w:color w:val="FF0000"/>
        </w:rPr>
      </w:pPr>
      <w:r w:rsidRPr="00A17941">
        <w:rPr>
          <w:rFonts w:ascii="Times New Roman" w:hAnsi="Times New Roman" w:cs="Times New Roman"/>
          <w:bCs/>
        </w:rPr>
        <w:t xml:space="preserve">O objeto da contratação </w:t>
      </w:r>
      <w:r w:rsidRPr="00A17941">
        <w:rPr>
          <w:rFonts w:ascii="Times New Roman" w:hAnsi="Times New Roman" w:cs="Times New Roman"/>
          <w:bCs/>
          <w:color w:val="FF0000"/>
        </w:rPr>
        <w:t xml:space="preserve">está previsto </w:t>
      </w:r>
      <w:r w:rsidRPr="00A17941">
        <w:rPr>
          <w:rFonts w:ascii="Times New Roman" w:hAnsi="Times New Roman" w:cs="Times New Roman"/>
          <w:bCs/>
        </w:rPr>
        <w:t xml:space="preserve">no Plano de Contratações Anual </w:t>
      </w:r>
      <w:r w:rsidRPr="00A17941">
        <w:rPr>
          <w:rFonts w:ascii="Times New Roman" w:hAnsi="Times New Roman" w:cs="Times New Roman"/>
          <w:bCs/>
          <w:color w:val="FF0000"/>
        </w:rPr>
        <w:t>[ANO]</w:t>
      </w:r>
      <w:r w:rsidRPr="00A17941">
        <w:rPr>
          <w:rFonts w:ascii="Times New Roman" w:hAnsi="Times New Roman" w:cs="Times New Roman"/>
          <w:bCs/>
        </w:rPr>
        <w:t xml:space="preserve">, </w:t>
      </w:r>
      <w:r w:rsidRPr="00BE364B">
        <w:rPr>
          <w:rFonts w:ascii="Times New Roman" w:hAnsi="Times New Roman" w:cs="Times New Roman"/>
          <w:bCs/>
          <w:color w:val="FF0000"/>
        </w:rPr>
        <w:t>conforme consta das informações básicas desse termo de referência</w:t>
      </w:r>
      <w:r w:rsidRPr="00A17941">
        <w:rPr>
          <w:rFonts w:ascii="Times New Roman" w:hAnsi="Times New Roman" w:cs="Times New Roman"/>
          <w:bCs/>
        </w:rPr>
        <w:t>.</w:t>
      </w:r>
    </w:p>
    <w:p w14:paraId="7571B771" w14:textId="77777777" w:rsidR="00A17941" w:rsidRPr="00A17941" w:rsidRDefault="00A17941" w:rsidP="00A17941">
      <w:pPr>
        <w:pStyle w:val="PargrafodaLista"/>
        <w:ind w:left="828"/>
        <w:rPr>
          <w:rFonts w:ascii="Times New Roman" w:hAnsi="Times New Roman" w:cs="Times New Roman"/>
          <w:bCs/>
          <w:color w:val="FF0000"/>
        </w:rPr>
      </w:pPr>
    </w:p>
    <w:p w14:paraId="0914F5B4" w14:textId="77777777" w:rsidR="00A17941" w:rsidRPr="00A17941" w:rsidRDefault="00A17941" w:rsidP="00A17941">
      <w:pPr>
        <w:pStyle w:val="PargrafodaLista"/>
        <w:ind w:left="828"/>
        <w:rPr>
          <w:rFonts w:ascii="Times New Roman" w:hAnsi="Times New Roman" w:cs="Times New Roman"/>
          <w:bCs/>
        </w:rPr>
      </w:pPr>
    </w:p>
    <w:p w14:paraId="601C8F82" w14:textId="42BA57A7" w:rsidR="004F0579" w:rsidRPr="00F40BEE" w:rsidRDefault="004F0579" w:rsidP="00163919">
      <w:pPr>
        <w:rPr>
          <w:rFonts w:ascii="Times New Roman" w:hAnsi="Times New Roman" w:cs="Times New Roman"/>
        </w:rPr>
      </w:pPr>
    </w:p>
    <w:p w14:paraId="13D6DD74" w14:textId="6D0B018E" w:rsidR="004F0579" w:rsidRPr="00F40BEE" w:rsidRDefault="005A3A2E" w:rsidP="004F0579">
      <w:pPr>
        <w:pStyle w:val="PargrafodaLista"/>
        <w:numPr>
          <w:ilvl w:val="0"/>
          <w:numId w:val="1"/>
        </w:numPr>
        <w:rPr>
          <w:rFonts w:ascii="Times New Roman" w:hAnsi="Times New Roman" w:cs="Times New Roman"/>
          <w:b/>
          <w:bCs/>
          <w:u w:val="single"/>
        </w:rPr>
      </w:pPr>
      <w:proofErr w:type="gramStart"/>
      <w:r w:rsidRPr="00F40BEE">
        <w:rPr>
          <w:rFonts w:ascii="Times New Roman" w:hAnsi="Times New Roman" w:cs="Times New Roman"/>
          <w:b/>
          <w:bCs/>
          <w:u w:val="single"/>
        </w:rPr>
        <w:t>DESCRIÇÃO DA SOLUÇÃO COMO UM TODO CONSIDERADO</w:t>
      </w:r>
      <w:proofErr w:type="gramEnd"/>
      <w:r w:rsidRPr="00F40BEE">
        <w:rPr>
          <w:rFonts w:ascii="Times New Roman" w:hAnsi="Times New Roman" w:cs="Times New Roman"/>
          <w:b/>
          <w:bCs/>
          <w:u w:val="single"/>
        </w:rPr>
        <w:t xml:space="preserve"> O CICLO DE VIDA DO OBJETO E ESPECIFICAÇÃO DO PRODUTO</w:t>
      </w:r>
    </w:p>
    <w:p w14:paraId="34FA685C" w14:textId="27A13B7B" w:rsidR="004F0579" w:rsidRPr="00F40BEE" w:rsidRDefault="004F0579" w:rsidP="004F0579">
      <w:pPr>
        <w:rPr>
          <w:rFonts w:ascii="Times New Roman" w:hAnsi="Times New Roman" w:cs="Times New Roman"/>
        </w:rPr>
      </w:pPr>
    </w:p>
    <w:p w14:paraId="269DA8D8" w14:textId="3C820C95" w:rsidR="00833A80" w:rsidRDefault="00833A80" w:rsidP="00833A80">
      <w:pPr>
        <w:pStyle w:val="PargrafodaLista"/>
        <w:numPr>
          <w:ilvl w:val="1"/>
          <w:numId w:val="1"/>
        </w:numPr>
        <w:rPr>
          <w:rFonts w:ascii="Times New Roman" w:hAnsi="Times New Roman" w:cs="Times New Roman"/>
          <w:color w:val="FF0000"/>
        </w:rPr>
      </w:pPr>
      <w:r w:rsidRPr="00833A80">
        <w:rPr>
          <w:rFonts w:ascii="Times New Roman" w:hAnsi="Times New Roman" w:cs="Times New Roman"/>
          <w:color w:val="FF0000"/>
        </w:rPr>
        <w:t xml:space="preserve">A descrição da solução como um todo </w:t>
      </w:r>
      <w:proofErr w:type="gramStart"/>
      <w:r w:rsidRPr="00833A80">
        <w:rPr>
          <w:rFonts w:ascii="Times New Roman" w:hAnsi="Times New Roman" w:cs="Times New Roman"/>
          <w:color w:val="FF0000"/>
        </w:rPr>
        <w:t>encontra-se</w:t>
      </w:r>
      <w:proofErr w:type="gramEnd"/>
      <w:r w:rsidRPr="00833A80">
        <w:rPr>
          <w:rFonts w:ascii="Times New Roman" w:hAnsi="Times New Roman" w:cs="Times New Roman"/>
          <w:color w:val="FF0000"/>
        </w:rPr>
        <w:t xml:space="preserve"> pormenorizada em tópico específico dos Estudos Técnicos Preliminares. </w:t>
      </w:r>
    </w:p>
    <w:p w14:paraId="6982B3E9" w14:textId="36BDC196" w:rsidR="00833A80" w:rsidRPr="00833A80" w:rsidRDefault="00833A80" w:rsidP="007E3544">
      <w:pPr>
        <w:pStyle w:val="PargrafodaLista"/>
        <w:shd w:val="clear" w:color="auto" w:fill="FFC000"/>
        <w:ind w:left="2268"/>
        <w:rPr>
          <w:rFonts w:asciiTheme="majorHAnsi" w:hAnsiTheme="majorHAnsi" w:cstheme="majorHAnsi"/>
          <w:sz w:val="20"/>
          <w:szCs w:val="20"/>
        </w:rPr>
      </w:pPr>
      <w:r w:rsidRPr="007E3544">
        <w:rPr>
          <w:rFonts w:asciiTheme="majorHAnsi" w:hAnsiTheme="majorHAnsi" w:cstheme="majorHAnsi"/>
          <w:b/>
          <w:sz w:val="20"/>
          <w:szCs w:val="20"/>
        </w:rPr>
        <w:t>Nota Explicativa</w:t>
      </w:r>
      <w:r w:rsidRPr="00833A80">
        <w:rPr>
          <w:rFonts w:asciiTheme="majorHAnsi" w:hAnsiTheme="majorHAnsi" w:cstheme="majorHAnsi"/>
          <w:sz w:val="20"/>
          <w:szCs w:val="20"/>
        </w:rPr>
        <w:t xml:space="preserve">: Artigo 18, §1º, da Lei nº 14.133, de 2021, contém a seguinte redação: </w:t>
      </w:r>
    </w:p>
    <w:p w14:paraId="6EBDB084" w14:textId="563CE735" w:rsidR="00833A80" w:rsidRPr="00833A80" w:rsidRDefault="00833A80" w:rsidP="007E3544">
      <w:pPr>
        <w:pStyle w:val="PargrafodaLista"/>
        <w:shd w:val="clear" w:color="auto" w:fill="FFC000"/>
        <w:ind w:left="2268"/>
        <w:rPr>
          <w:rFonts w:asciiTheme="majorHAnsi" w:hAnsiTheme="majorHAnsi" w:cstheme="majorHAnsi"/>
          <w:sz w:val="20"/>
          <w:szCs w:val="20"/>
        </w:rPr>
      </w:pPr>
      <w:r w:rsidRPr="00833A80">
        <w:rPr>
          <w:rFonts w:asciiTheme="majorHAnsi" w:hAnsiTheme="majorHAnsi" w:cstheme="majorHAnsi"/>
          <w:sz w:val="20"/>
          <w:szCs w:val="2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26BA98A5" w14:textId="77777777" w:rsidR="00833A80" w:rsidRPr="00833A80" w:rsidRDefault="00833A80" w:rsidP="00833A80">
      <w:pPr>
        <w:pStyle w:val="PargrafodaLista"/>
        <w:ind w:left="828"/>
        <w:rPr>
          <w:rFonts w:ascii="Times New Roman" w:hAnsi="Times New Roman" w:cs="Times New Roman"/>
          <w:color w:val="FF0000"/>
        </w:rPr>
      </w:pPr>
    </w:p>
    <w:p w14:paraId="4B016BF7" w14:textId="2B20DC92" w:rsidR="00833A80" w:rsidRDefault="00833A80" w:rsidP="00833A80">
      <w:pPr>
        <w:pStyle w:val="PargrafodaLista"/>
        <w:ind w:left="828"/>
        <w:jc w:val="center"/>
        <w:rPr>
          <w:rFonts w:ascii="Times New Roman" w:hAnsi="Times New Roman" w:cs="Times New Roman"/>
          <w:b/>
          <w:color w:val="FF0000"/>
          <w:u w:val="single"/>
        </w:rPr>
      </w:pPr>
      <w:r w:rsidRPr="00833A80">
        <w:rPr>
          <w:rFonts w:ascii="Times New Roman" w:hAnsi="Times New Roman" w:cs="Times New Roman"/>
          <w:b/>
          <w:color w:val="FF0000"/>
          <w:u w:val="single"/>
        </w:rPr>
        <w:t>OU</w:t>
      </w:r>
    </w:p>
    <w:p w14:paraId="5F7EAFFB" w14:textId="77777777" w:rsidR="00833A80" w:rsidRPr="00833A80" w:rsidRDefault="00833A80" w:rsidP="00833A80">
      <w:pPr>
        <w:pStyle w:val="PargrafodaLista"/>
        <w:ind w:left="828"/>
        <w:jc w:val="center"/>
        <w:rPr>
          <w:rFonts w:ascii="Times New Roman" w:hAnsi="Times New Roman" w:cs="Times New Roman"/>
          <w:b/>
          <w:color w:val="FF0000"/>
          <w:u w:val="single"/>
        </w:rPr>
      </w:pPr>
    </w:p>
    <w:p w14:paraId="285829EB" w14:textId="23E60399" w:rsidR="00A17941" w:rsidRDefault="00833A80" w:rsidP="00833A80">
      <w:pPr>
        <w:pStyle w:val="PargrafodaLista"/>
        <w:numPr>
          <w:ilvl w:val="1"/>
          <w:numId w:val="1"/>
        </w:numPr>
        <w:rPr>
          <w:rFonts w:ascii="Times New Roman" w:hAnsi="Times New Roman" w:cs="Times New Roman"/>
          <w:color w:val="FF0000"/>
        </w:rPr>
      </w:pPr>
      <w:r w:rsidRPr="00833A80">
        <w:rPr>
          <w:rFonts w:ascii="Times New Roman" w:hAnsi="Times New Roman" w:cs="Times New Roman"/>
          <w:color w:val="FF0000"/>
        </w:rPr>
        <w:t xml:space="preserve">O fornecimento objeto do presente TR prevê a solução para o problema </w:t>
      </w:r>
      <w:r>
        <w:rPr>
          <w:rFonts w:ascii="Times New Roman" w:hAnsi="Times New Roman" w:cs="Times New Roman"/>
          <w:color w:val="FF0000"/>
        </w:rPr>
        <w:t>[</w:t>
      </w:r>
      <w:r w:rsidRPr="00833A80">
        <w:rPr>
          <w:rFonts w:ascii="Times New Roman" w:hAnsi="Times New Roman" w:cs="Times New Roman"/>
          <w:i/>
          <w:color w:val="FF0000"/>
        </w:rPr>
        <w:t>DESCREVER O PROBLEMA</w:t>
      </w:r>
      <w:r>
        <w:rPr>
          <w:rFonts w:ascii="Times New Roman" w:hAnsi="Times New Roman" w:cs="Times New Roman"/>
          <w:color w:val="FF0000"/>
        </w:rPr>
        <w:t>]</w:t>
      </w:r>
      <w:r w:rsidRPr="00833A80">
        <w:rPr>
          <w:rFonts w:ascii="Times New Roman" w:hAnsi="Times New Roman" w:cs="Times New Roman"/>
          <w:color w:val="FF0000"/>
        </w:rPr>
        <w:t>, e leva em consideração o ciclo de vida do bem, tendo em vista (</w:t>
      </w:r>
      <w:proofErr w:type="gramStart"/>
      <w:r w:rsidRPr="00833A80">
        <w:rPr>
          <w:rFonts w:ascii="Times New Roman" w:hAnsi="Times New Roman" w:cs="Times New Roman"/>
          <w:color w:val="FF0000"/>
        </w:rPr>
        <w:t>......</w:t>
      </w:r>
      <w:proofErr w:type="gramEnd"/>
      <w:r w:rsidRPr="00833A80">
        <w:rPr>
          <w:rFonts w:ascii="Times New Roman" w:hAnsi="Times New Roman" w:cs="Times New Roman"/>
          <w:color w:val="FF0000"/>
        </w:rPr>
        <w:t>).</w:t>
      </w:r>
    </w:p>
    <w:p w14:paraId="3E0F944B" w14:textId="76B8D9A9" w:rsidR="007E3544" w:rsidRPr="0017282B" w:rsidRDefault="0017282B" w:rsidP="007E3544">
      <w:pPr>
        <w:shd w:val="clear" w:color="auto" w:fill="FFC000"/>
        <w:ind w:left="2268"/>
        <w:rPr>
          <w:rFonts w:asciiTheme="majorHAnsi" w:hAnsiTheme="majorHAnsi" w:cstheme="majorHAnsi"/>
          <w:sz w:val="20"/>
          <w:szCs w:val="20"/>
        </w:rPr>
      </w:pPr>
      <w:r w:rsidRPr="007E3544">
        <w:rPr>
          <w:rFonts w:asciiTheme="majorHAnsi" w:hAnsiTheme="majorHAnsi" w:cstheme="majorHAnsi"/>
          <w:b/>
          <w:sz w:val="20"/>
          <w:szCs w:val="20"/>
        </w:rPr>
        <w:t>Nota Explicativa</w:t>
      </w:r>
      <w:r w:rsidRPr="0017282B">
        <w:rPr>
          <w:rFonts w:asciiTheme="majorHAnsi" w:hAnsiTheme="majorHAnsi" w:cstheme="majorHAnsi"/>
          <w:sz w:val="20"/>
          <w:szCs w:val="20"/>
        </w:rPr>
        <w:t xml:space="preserve">: O art. 6º, XXIII, </w:t>
      </w:r>
      <w:r>
        <w:rPr>
          <w:rFonts w:asciiTheme="majorHAnsi" w:hAnsiTheme="majorHAnsi" w:cstheme="majorHAnsi"/>
          <w:sz w:val="20"/>
          <w:szCs w:val="20"/>
        </w:rPr>
        <w:t>“c”, da Lei nº 14.133, de 2021</w:t>
      </w:r>
      <w:r w:rsidRPr="0017282B">
        <w:rPr>
          <w:rFonts w:asciiTheme="majorHAnsi" w:hAnsiTheme="majorHAnsi" w:cstheme="majorHAnsi"/>
          <w:sz w:val="20"/>
          <w:szCs w:val="20"/>
        </w:rPr>
        <w:t>, dispõem que a descrição da solução como um todo deve considerar todo o ciclo de vida do objeto. “</w:t>
      </w:r>
      <w:r w:rsidRPr="0017282B">
        <w:rPr>
          <w:rFonts w:asciiTheme="majorHAnsi" w:hAnsiTheme="majorHAnsi" w:cstheme="majorHAnsi"/>
          <w:sz w:val="20"/>
          <w:szCs w:val="20"/>
          <w:u w:val="single"/>
        </w:rPr>
        <w:t>Ciclo de Vida” é definido</w:t>
      </w:r>
      <w:r w:rsidRPr="0017282B">
        <w:rPr>
          <w:rFonts w:asciiTheme="majorHAnsi" w:hAnsiTheme="majorHAnsi" w:cstheme="majorHAnsi"/>
          <w:sz w:val="20"/>
          <w:szCs w:val="20"/>
        </w:rPr>
        <w:t xml:space="preserve">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w:t>
      </w:r>
      <w:r w:rsidRPr="0017282B">
        <w:rPr>
          <w:rFonts w:asciiTheme="majorHAnsi" w:hAnsiTheme="majorHAnsi" w:cstheme="majorHAnsi"/>
          <w:sz w:val="20"/>
          <w:szCs w:val="20"/>
        </w:rPr>
        <w:lastRenderedPageBreak/>
        <w:t>eventual sustentabilidade de sua produção, duração de seu consumo (se é menos ou mais durável) até a destinação final. Reitere-se: se a descrição contida no ETP não contiver esse ponto, deve ser complementada neste TR.</w:t>
      </w:r>
    </w:p>
    <w:p w14:paraId="01C16AF4" w14:textId="472D900C" w:rsidR="004F0579" w:rsidRPr="00F40BEE" w:rsidRDefault="005A3A2E" w:rsidP="004F0579">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REQUISITOS DA CONTRATAÇÃO</w:t>
      </w:r>
    </w:p>
    <w:p w14:paraId="05E698B9" w14:textId="77777777" w:rsidR="005A3A2E" w:rsidRDefault="005A3A2E" w:rsidP="004F0579">
      <w:pPr>
        <w:rPr>
          <w:rFonts w:asciiTheme="majorHAnsi" w:hAnsiTheme="majorHAnsi" w:cstheme="majorHAnsi"/>
          <w:b/>
          <w:bCs/>
          <w:sz w:val="20"/>
          <w:szCs w:val="20"/>
          <w:shd w:val="clear" w:color="auto" w:fill="FFC000"/>
        </w:rPr>
      </w:pPr>
    </w:p>
    <w:p w14:paraId="4C408F4C" w14:textId="1D3B4584" w:rsidR="004F0579" w:rsidRDefault="005A3A2E" w:rsidP="005A3A2E">
      <w:pPr>
        <w:ind w:left="2268"/>
        <w:rPr>
          <w:rFonts w:asciiTheme="majorHAnsi" w:hAnsiTheme="majorHAnsi" w:cstheme="majorHAnsi"/>
          <w:bCs/>
          <w:sz w:val="20"/>
          <w:szCs w:val="20"/>
          <w:shd w:val="clear" w:color="auto" w:fill="FFC000"/>
        </w:rPr>
      </w:pPr>
      <w:r w:rsidRPr="005A3A2E">
        <w:rPr>
          <w:rFonts w:asciiTheme="majorHAnsi" w:hAnsiTheme="majorHAnsi" w:cstheme="majorHAnsi"/>
          <w:b/>
          <w:bCs/>
          <w:sz w:val="20"/>
          <w:szCs w:val="20"/>
          <w:shd w:val="clear" w:color="auto" w:fill="FFC000"/>
        </w:rPr>
        <w:t>Nota Explicativa:</w:t>
      </w:r>
      <w:r w:rsidRPr="005A3A2E">
        <w:rPr>
          <w:rFonts w:asciiTheme="majorHAnsi" w:hAnsiTheme="majorHAnsi" w:cstheme="majorHAnsi"/>
          <w:bCs/>
          <w:sz w:val="20"/>
          <w:szCs w:val="20"/>
          <w:shd w:val="clear" w:color="auto" w:fill="FFC000"/>
        </w:rPr>
        <w:t xml:space="preserve"> 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3744DBD6" w14:textId="77777777" w:rsidR="005A3A2E" w:rsidRPr="005A3A2E" w:rsidRDefault="005A3A2E" w:rsidP="005A3A2E">
      <w:pPr>
        <w:ind w:left="2268"/>
        <w:rPr>
          <w:rFonts w:asciiTheme="majorHAnsi" w:hAnsiTheme="majorHAnsi" w:cstheme="majorHAnsi"/>
          <w:bCs/>
          <w:sz w:val="20"/>
          <w:szCs w:val="20"/>
        </w:rPr>
      </w:pPr>
    </w:p>
    <w:p w14:paraId="3EB3DB4F" w14:textId="544B4C45" w:rsidR="005A3A2E" w:rsidRDefault="005A3A2E" w:rsidP="005A3A2E">
      <w:pPr>
        <w:pStyle w:val="PargrafodaLista"/>
        <w:numPr>
          <w:ilvl w:val="1"/>
          <w:numId w:val="1"/>
        </w:numPr>
        <w:rPr>
          <w:rFonts w:ascii="Times New Roman" w:hAnsi="Times New Roman" w:cs="Times New Roman"/>
          <w:b/>
        </w:rPr>
      </w:pPr>
      <w:r w:rsidRPr="005A3A2E">
        <w:rPr>
          <w:rFonts w:ascii="Times New Roman" w:hAnsi="Times New Roman" w:cs="Times New Roman"/>
          <w:b/>
        </w:rPr>
        <w:t>Da indicação de marca ou modelo</w:t>
      </w:r>
    </w:p>
    <w:p w14:paraId="247FEBD8" w14:textId="77777777" w:rsidR="005A3A2E" w:rsidRPr="005A3A2E" w:rsidRDefault="005A3A2E" w:rsidP="005A3A2E">
      <w:pPr>
        <w:pStyle w:val="PargrafodaLista"/>
        <w:ind w:left="828"/>
        <w:rPr>
          <w:rFonts w:ascii="Times New Roman" w:hAnsi="Times New Roman" w:cs="Times New Roman"/>
          <w:b/>
        </w:rPr>
      </w:pPr>
    </w:p>
    <w:p w14:paraId="0AC3FFE3" w14:textId="15DE1C67" w:rsidR="005A3A2E" w:rsidRDefault="005A3A2E" w:rsidP="005A3A2E">
      <w:pPr>
        <w:pStyle w:val="PargrafodaLista"/>
        <w:numPr>
          <w:ilvl w:val="2"/>
          <w:numId w:val="1"/>
        </w:numPr>
        <w:rPr>
          <w:rFonts w:ascii="Times New Roman" w:hAnsi="Times New Roman" w:cs="Times New Roman"/>
          <w:color w:val="FF0000"/>
        </w:rPr>
      </w:pPr>
      <w:r w:rsidRPr="005A3A2E">
        <w:rPr>
          <w:rFonts w:ascii="Times New Roman" w:hAnsi="Times New Roman" w:cs="Times New Roman"/>
          <w:color w:val="FF0000"/>
        </w:rPr>
        <w:t>Não serão exigidas marcas ou modelos específicos para a contratação, uma vez que a descrição do objeto já delineia todas as suas características essenciais</w:t>
      </w:r>
      <w:r>
        <w:rPr>
          <w:rFonts w:ascii="Times New Roman" w:hAnsi="Times New Roman" w:cs="Times New Roman"/>
          <w:color w:val="FF0000"/>
        </w:rPr>
        <w:t>.</w:t>
      </w:r>
    </w:p>
    <w:p w14:paraId="04F455A4" w14:textId="2C862D3A" w:rsidR="005A3A2E" w:rsidRPr="005A3A2E" w:rsidRDefault="005A3A2E" w:rsidP="005A3A2E">
      <w:pPr>
        <w:pStyle w:val="PargrafodaLista"/>
        <w:ind w:left="1080"/>
        <w:jc w:val="center"/>
        <w:rPr>
          <w:rFonts w:ascii="Times New Roman" w:hAnsi="Times New Roman" w:cs="Times New Roman"/>
          <w:b/>
          <w:color w:val="FF0000"/>
          <w:u w:val="single"/>
        </w:rPr>
      </w:pPr>
      <w:r w:rsidRPr="005A3A2E">
        <w:rPr>
          <w:rFonts w:ascii="Times New Roman" w:hAnsi="Times New Roman" w:cs="Times New Roman"/>
          <w:b/>
          <w:color w:val="FF0000"/>
          <w:u w:val="single"/>
        </w:rPr>
        <w:t>OU</w:t>
      </w:r>
    </w:p>
    <w:p w14:paraId="63036F9F" w14:textId="65B02B4C" w:rsidR="005A3A2E" w:rsidRDefault="005A3A2E" w:rsidP="005A3A2E">
      <w:pPr>
        <w:pStyle w:val="PargrafodaLista"/>
        <w:numPr>
          <w:ilvl w:val="2"/>
          <w:numId w:val="1"/>
        </w:numPr>
        <w:rPr>
          <w:rFonts w:ascii="Times New Roman" w:hAnsi="Times New Roman" w:cs="Times New Roman"/>
          <w:color w:val="FF0000"/>
        </w:rPr>
      </w:pPr>
      <w:proofErr w:type="gramStart"/>
      <w:r w:rsidRPr="005A3A2E">
        <w:rPr>
          <w:rFonts w:ascii="Times New Roman" w:hAnsi="Times New Roman" w:cs="Times New Roman"/>
          <w:color w:val="FF0000"/>
        </w:rPr>
        <w:t>Na presente</w:t>
      </w:r>
      <w:proofErr w:type="gramEnd"/>
      <w:r w:rsidRPr="005A3A2E">
        <w:rPr>
          <w:rFonts w:ascii="Times New Roman" w:hAnsi="Times New Roman" w:cs="Times New Roman"/>
          <w:color w:val="FF0000"/>
        </w:rPr>
        <w:t xml:space="preserve"> contratação será(</w:t>
      </w:r>
      <w:proofErr w:type="spellStart"/>
      <w:r w:rsidRPr="005A3A2E">
        <w:rPr>
          <w:rFonts w:ascii="Times New Roman" w:hAnsi="Times New Roman" w:cs="Times New Roman"/>
          <w:color w:val="FF0000"/>
        </w:rPr>
        <w:t>ão</w:t>
      </w:r>
      <w:proofErr w:type="spellEnd"/>
      <w:r w:rsidRPr="005A3A2E">
        <w:rPr>
          <w:rFonts w:ascii="Times New Roman" w:hAnsi="Times New Roman" w:cs="Times New Roman"/>
          <w:color w:val="FF0000"/>
        </w:rPr>
        <w:t>) exigida(s) a(s) seguinte(s) marca(s), característica(s) ou modelo(s), conforme permitido pelo inciso I, art. 41 da Lei nº 14.133, de 2021, considerando [</w:t>
      </w:r>
      <w:r w:rsidRPr="005A3A2E">
        <w:rPr>
          <w:rFonts w:ascii="Times New Roman" w:hAnsi="Times New Roman" w:cs="Times New Roman"/>
          <w:i/>
          <w:color w:val="FF0000"/>
        </w:rPr>
        <w:t>descrever justificativa</w:t>
      </w:r>
      <w:r w:rsidRPr="005A3A2E">
        <w:rPr>
          <w:rFonts w:ascii="Times New Roman" w:hAnsi="Times New Roman" w:cs="Times New Roman"/>
          <w:color w:val="FF0000"/>
        </w:rPr>
        <w:t>], para os itens: [</w:t>
      </w:r>
      <w:r w:rsidRPr="005A3A2E">
        <w:rPr>
          <w:rFonts w:ascii="Times New Roman" w:hAnsi="Times New Roman" w:cs="Times New Roman"/>
          <w:i/>
          <w:color w:val="FF0000"/>
        </w:rPr>
        <w:t>Indicar o item e inserir marca/modelo exigido</w:t>
      </w:r>
      <w:r w:rsidRPr="005A3A2E">
        <w:rPr>
          <w:rFonts w:ascii="Times New Roman" w:hAnsi="Times New Roman" w:cs="Times New Roman"/>
          <w:color w:val="FF0000"/>
        </w:rPr>
        <w:t>]</w:t>
      </w:r>
    </w:p>
    <w:p w14:paraId="5B1CD97B" w14:textId="57753BB5" w:rsid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0"/>
          <w:szCs w:val="20"/>
        </w:rPr>
      </w:pPr>
      <w:r w:rsidRPr="005A3A2E">
        <w:rPr>
          <w:rFonts w:asciiTheme="majorHAnsi" w:hAnsiTheme="majorHAnsi" w:cstheme="majorHAnsi"/>
          <w:b/>
          <w:color w:val="000000"/>
          <w:sz w:val="20"/>
          <w:szCs w:val="20"/>
        </w:rPr>
        <w:t>Nota Explicativa</w:t>
      </w:r>
      <w:r w:rsidR="006D080E">
        <w:rPr>
          <w:rFonts w:asciiTheme="majorHAnsi" w:hAnsiTheme="majorHAnsi" w:cstheme="majorHAnsi"/>
          <w:b/>
          <w:color w:val="000000"/>
          <w:sz w:val="20"/>
          <w:szCs w:val="20"/>
        </w:rPr>
        <w:t xml:space="preserve"> </w:t>
      </w:r>
      <w:proofErr w:type="gramStart"/>
      <w:r w:rsidR="006D080E">
        <w:rPr>
          <w:rFonts w:asciiTheme="majorHAnsi" w:hAnsiTheme="majorHAnsi" w:cstheme="majorHAnsi"/>
          <w:b/>
          <w:color w:val="000000"/>
          <w:sz w:val="20"/>
          <w:szCs w:val="20"/>
        </w:rPr>
        <w:t>1</w:t>
      </w:r>
      <w:proofErr w:type="gramEnd"/>
      <w:r w:rsidRPr="005A3A2E">
        <w:rPr>
          <w:rFonts w:asciiTheme="majorHAnsi" w:hAnsiTheme="majorHAnsi" w:cstheme="majorHAnsi"/>
          <w:color w:val="000000"/>
          <w:sz w:val="20"/>
          <w:szCs w:val="20"/>
        </w:rPr>
        <w:t>:</w:t>
      </w:r>
      <w:r>
        <w:rPr>
          <w:rFonts w:asciiTheme="majorHAnsi" w:hAnsiTheme="majorHAnsi" w:cstheme="majorHAnsi"/>
          <w:color w:val="000000"/>
          <w:sz w:val="20"/>
          <w:szCs w:val="20"/>
        </w:rPr>
        <w:t xml:space="preserve"> A lei 14.133/2021 admite, em caráter excepcional, a indicação de marca ou modelo, conforme seu art. 41 abaixo transcrito.</w:t>
      </w:r>
    </w:p>
    <w:p w14:paraId="32D9EE6A" w14:textId="0DED0866" w:rsidR="005A3A2E" w:rsidRP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7"/>
          <w:szCs w:val="27"/>
        </w:rPr>
      </w:pPr>
      <w:proofErr w:type="gramStart"/>
      <w:r>
        <w:rPr>
          <w:rFonts w:asciiTheme="majorHAnsi" w:hAnsiTheme="majorHAnsi" w:cstheme="majorHAnsi"/>
          <w:b/>
          <w:color w:val="000000"/>
          <w:sz w:val="20"/>
          <w:szCs w:val="20"/>
        </w:rPr>
        <w:t>“</w:t>
      </w:r>
      <w:r w:rsidRPr="005A3A2E">
        <w:rPr>
          <w:rFonts w:asciiTheme="majorHAnsi" w:hAnsiTheme="majorHAnsi" w:cstheme="majorHAnsi"/>
          <w:color w:val="000000"/>
          <w:sz w:val="20"/>
          <w:szCs w:val="20"/>
        </w:rPr>
        <w:t>Art. 41.</w:t>
      </w:r>
      <w:proofErr w:type="gramEnd"/>
      <w:r w:rsidRPr="005A3A2E">
        <w:rPr>
          <w:rFonts w:asciiTheme="majorHAnsi" w:hAnsiTheme="majorHAnsi" w:cstheme="majorHAnsi"/>
          <w:color w:val="000000"/>
          <w:sz w:val="20"/>
          <w:szCs w:val="20"/>
        </w:rPr>
        <w:t xml:space="preserve"> No caso de licitação que envolva o </w:t>
      </w:r>
      <w:r w:rsidRPr="005A3A2E">
        <w:rPr>
          <w:rFonts w:asciiTheme="majorHAnsi" w:hAnsiTheme="majorHAnsi" w:cstheme="majorHAnsi"/>
          <w:color w:val="000000"/>
          <w:sz w:val="20"/>
          <w:szCs w:val="20"/>
          <w:u w:val="single"/>
        </w:rPr>
        <w:t>fornecimento de bens</w:t>
      </w:r>
      <w:r w:rsidRPr="005A3A2E">
        <w:rPr>
          <w:rFonts w:asciiTheme="majorHAnsi" w:hAnsiTheme="majorHAnsi" w:cstheme="majorHAnsi"/>
          <w:color w:val="000000"/>
          <w:sz w:val="20"/>
          <w:szCs w:val="20"/>
        </w:rPr>
        <w:t xml:space="preserve">, a Administração </w:t>
      </w:r>
      <w:r w:rsidRPr="005A3A2E">
        <w:rPr>
          <w:rFonts w:asciiTheme="majorHAnsi" w:hAnsiTheme="majorHAnsi" w:cstheme="majorHAnsi"/>
          <w:color w:val="000000"/>
          <w:sz w:val="20"/>
          <w:szCs w:val="20"/>
          <w:u w:val="single"/>
        </w:rPr>
        <w:t>poderá excepcionalmente</w:t>
      </w:r>
      <w:r w:rsidRPr="005A3A2E">
        <w:rPr>
          <w:rFonts w:asciiTheme="majorHAnsi" w:hAnsiTheme="majorHAnsi" w:cstheme="majorHAnsi"/>
          <w:color w:val="000000"/>
          <w:sz w:val="20"/>
          <w:szCs w:val="20"/>
        </w:rPr>
        <w:t>:</w:t>
      </w:r>
    </w:p>
    <w:p w14:paraId="6D9C3950" w14:textId="77777777" w:rsidR="005A3A2E" w:rsidRP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7"/>
          <w:szCs w:val="27"/>
        </w:rPr>
      </w:pPr>
      <w:bookmarkStart w:id="1" w:name="art41i"/>
      <w:bookmarkEnd w:id="1"/>
      <w:r w:rsidRPr="005A3A2E">
        <w:rPr>
          <w:rFonts w:asciiTheme="majorHAnsi" w:hAnsiTheme="majorHAnsi" w:cstheme="majorHAnsi"/>
          <w:color w:val="000000"/>
          <w:sz w:val="20"/>
          <w:szCs w:val="20"/>
        </w:rPr>
        <w:t xml:space="preserve">I - indicar uma ou mais marcas ou modelos, desde que </w:t>
      </w:r>
      <w:r w:rsidRPr="005A3A2E">
        <w:rPr>
          <w:rFonts w:asciiTheme="majorHAnsi" w:hAnsiTheme="majorHAnsi" w:cstheme="majorHAnsi"/>
          <w:color w:val="000000"/>
          <w:sz w:val="20"/>
          <w:szCs w:val="20"/>
          <w:u w:val="single"/>
        </w:rPr>
        <w:t>formalmente justificado, nas seguintes hipóteses</w:t>
      </w:r>
      <w:r w:rsidRPr="005A3A2E">
        <w:rPr>
          <w:rFonts w:asciiTheme="majorHAnsi" w:hAnsiTheme="majorHAnsi" w:cstheme="majorHAnsi"/>
          <w:color w:val="000000"/>
          <w:sz w:val="20"/>
          <w:szCs w:val="20"/>
        </w:rPr>
        <w:t>:</w:t>
      </w:r>
    </w:p>
    <w:p w14:paraId="1D4FA5FB" w14:textId="77777777" w:rsidR="005A3A2E" w:rsidRP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7"/>
          <w:szCs w:val="27"/>
        </w:rPr>
      </w:pPr>
      <w:bookmarkStart w:id="2" w:name="art41ia"/>
      <w:bookmarkEnd w:id="2"/>
      <w:r w:rsidRPr="005A3A2E">
        <w:rPr>
          <w:rFonts w:asciiTheme="majorHAnsi" w:hAnsiTheme="majorHAnsi" w:cstheme="majorHAnsi"/>
          <w:color w:val="000000"/>
          <w:sz w:val="20"/>
          <w:szCs w:val="20"/>
        </w:rPr>
        <w:t xml:space="preserve">a) em decorrência da </w:t>
      </w:r>
      <w:r w:rsidRPr="005A3A2E">
        <w:rPr>
          <w:rFonts w:asciiTheme="majorHAnsi" w:hAnsiTheme="majorHAnsi" w:cstheme="majorHAnsi"/>
          <w:color w:val="000000"/>
          <w:sz w:val="20"/>
          <w:szCs w:val="20"/>
          <w:u w:val="single"/>
        </w:rPr>
        <w:t>necessidade de padronização</w:t>
      </w:r>
      <w:r w:rsidRPr="005A3A2E">
        <w:rPr>
          <w:rFonts w:asciiTheme="majorHAnsi" w:hAnsiTheme="majorHAnsi" w:cstheme="majorHAnsi"/>
          <w:color w:val="000000"/>
          <w:sz w:val="20"/>
          <w:szCs w:val="20"/>
        </w:rPr>
        <w:t xml:space="preserve"> do objeto;</w:t>
      </w:r>
    </w:p>
    <w:p w14:paraId="139F41AA" w14:textId="77777777" w:rsidR="005A3A2E" w:rsidRP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7"/>
          <w:szCs w:val="27"/>
        </w:rPr>
      </w:pPr>
      <w:bookmarkStart w:id="3" w:name="art41ib"/>
      <w:bookmarkEnd w:id="3"/>
      <w:r w:rsidRPr="005A3A2E">
        <w:rPr>
          <w:rFonts w:asciiTheme="majorHAnsi" w:hAnsiTheme="majorHAnsi" w:cstheme="majorHAnsi"/>
          <w:color w:val="000000"/>
          <w:sz w:val="20"/>
          <w:szCs w:val="20"/>
        </w:rPr>
        <w:t xml:space="preserve">b) em decorrência da necessidade de </w:t>
      </w:r>
      <w:r w:rsidRPr="005A3A2E">
        <w:rPr>
          <w:rFonts w:asciiTheme="majorHAnsi" w:hAnsiTheme="majorHAnsi" w:cstheme="majorHAnsi"/>
          <w:color w:val="000000"/>
          <w:sz w:val="20"/>
          <w:szCs w:val="20"/>
          <w:u w:val="single"/>
        </w:rPr>
        <w:t>manter a compatibilidade</w:t>
      </w:r>
      <w:r w:rsidRPr="005A3A2E">
        <w:rPr>
          <w:rFonts w:asciiTheme="majorHAnsi" w:hAnsiTheme="majorHAnsi" w:cstheme="majorHAnsi"/>
          <w:color w:val="000000"/>
          <w:sz w:val="20"/>
          <w:szCs w:val="20"/>
        </w:rPr>
        <w:t xml:space="preserve"> com plataformas e padrões </w:t>
      </w:r>
      <w:r w:rsidRPr="005A3A2E">
        <w:rPr>
          <w:rFonts w:asciiTheme="majorHAnsi" w:hAnsiTheme="majorHAnsi" w:cstheme="majorHAnsi"/>
          <w:color w:val="000000"/>
          <w:sz w:val="20"/>
          <w:szCs w:val="20"/>
          <w:u w:val="single"/>
        </w:rPr>
        <w:t>já adotados</w:t>
      </w:r>
      <w:r w:rsidRPr="005A3A2E">
        <w:rPr>
          <w:rFonts w:asciiTheme="majorHAnsi" w:hAnsiTheme="majorHAnsi" w:cstheme="majorHAnsi"/>
          <w:color w:val="000000"/>
          <w:sz w:val="20"/>
          <w:szCs w:val="20"/>
        </w:rPr>
        <w:t xml:space="preserve"> pela Administração;</w:t>
      </w:r>
    </w:p>
    <w:p w14:paraId="5FA6C211" w14:textId="77777777" w:rsidR="005A3A2E" w:rsidRP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7"/>
          <w:szCs w:val="27"/>
        </w:rPr>
      </w:pPr>
      <w:bookmarkStart w:id="4" w:name="art41ic"/>
      <w:bookmarkEnd w:id="4"/>
      <w:r w:rsidRPr="005A3A2E">
        <w:rPr>
          <w:rFonts w:asciiTheme="majorHAnsi" w:hAnsiTheme="majorHAnsi" w:cstheme="majorHAnsi"/>
          <w:color w:val="000000"/>
          <w:sz w:val="20"/>
          <w:szCs w:val="20"/>
        </w:rPr>
        <w:t xml:space="preserve">c) quando determinada marca ou modelo comercializados por mais de um fornecedor forem </w:t>
      </w:r>
      <w:r w:rsidRPr="005A3A2E">
        <w:rPr>
          <w:rFonts w:asciiTheme="majorHAnsi" w:hAnsiTheme="majorHAnsi" w:cstheme="majorHAnsi"/>
          <w:color w:val="000000"/>
          <w:sz w:val="20"/>
          <w:szCs w:val="20"/>
          <w:u w:val="single"/>
        </w:rPr>
        <w:t>os únicos capazes de atender às necessidades</w:t>
      </w:r>
      <w:r w:rsidRPr="005A3A2E">
        <w:rPr>
          <w:rFonts w:asciiTheme="majorHAnsi" w:hAnsiTheme="majorHAnsi" w:cstheme="majorHAnsi"/>
          <w:color w:val="000000"/>
          <w:sz w:val="20"/>
          <w:szCs w:val="20"/>
        </w:rPr>
        <w:t xml:space="preserve"> do contratante;</w:t>
      </w:r>
    </w:p>
    <w:p w14:paraId="1B6FDF91" w14:textId="3BB4DC9B" w:rsidR="005A3A2E" w:rsidRDefault="005A3A2E" w:rsidP="005A3A2E">
      <w:pPr>
        <w:pStyle w:val="NormalWeb"/>
        <w:shd w:val="clear" w:color="auto" w:fill="FFC000"/>
        <w:spacing w:before="225" w:beforeAutospacing="0" w:after="225" w:afterAutospacing="0"/>
        <w:ind w:left="2268"/>
        <w:jc w:val="both"/>
        <w:rPr>
          <w:rFonts w:asciiTheme="majorHAnsi" w:hAnsiTheme="majorHAnsi" w:cstheme="majorHAnsi"/>
          <w:color w:val="000000"/>
          <w:sz w:val="20"/>
          <w:szCs w:val="20"/>
        </w:rPr>
      </w:pPr>
      <w:bookmarkStart w:id="5" w:name="art41id"/>
      <w:bookmarkEnd w:id="5"/>
      <w:r w:rsidRPr="005A3A2E">
        <w:rPr>
          <w:rFonts w:asciiTheme="majorHAnsi" w:hAnsiTheme="majorHAnsi" w:cstheme="majorHAnsi"/>
          <w:color w:val="000000"/>
          <w:sz w:val="20"/>
          <w:szCs w:val="20"/>
        </w:rPr>
        <w:t xml:space="preserve">d) </w:t>
      </w:r>
      <w:proofErr w:type="gramStart"/>
      <w:r w:rsidRPr="005A3A2E">
        <w:rPr>
          <w:rFonts w:asciiTheme="majorHAnsi" w:hAnsiTheme="majorHAnsi" w:cstheme="majorHAnsi"/>
          <w:color w:val="000000"/>
          <w:sz w:val="20"/>
          <w:szCs w:val="20"/>
        </w:rPr>
        <w:t xml:space="preserve">quando a descrição do objeto a ser licitado puder ser mais bem compreendida pela identificação de determinada marca ou determinado modelo aptos a </w:t>
      </w:r>
      <w:r w:rsidRPr="005A3A2E">
        <w:rPr>
          <w:rFonts w:asciiTheme="majorHAnsi" w:hAnsiTheme="majorHAnsi" w:cstheme="majorHAnsi"/>
          <w:color w:val="000000"/>
          <w:sz w:val="20"/>
          <w:szCs w:val="20"/>
          <w:u w:val="single"/>
        </w:rPr>
        <w:t>servir apenas como referência</w:t>
      </w:r>
      <w:r w:rsidRPr="005A3A2E">
        <w:rPr>
          <w:rFonts w:asciiTheme="majorHAnsi" w:hAnsiTheme="majorHAnsi" w:cstheme="majorHAnsi"/>
          <w:color w:val="000000"/>
          <w:sz w:val="20"/>
          <w:szCs w:val="20"/>
        </w:rPr>
        <w:t>;</w:t>
      </w:r>
      <w:r>
        <w:rPr>
          <w:rFonts w:asciiTheme="majorHAnsi" w:hAnsiTheme="majorHAnsi" w:cstheme="majorHAnsi"/>
          <w:color w:val="000000"/>
          <w:sz w:val="20"/>
          <w:szCs w:val="20"/>
        </w:rPr>
        <w:t>”</w:t>
      </w:r>
      <w:proofErr w:type="gramEnd"/>
    </w:p>
    <w:p w14:paraId="64D4F4E4" w14:textId="77777777" w:rsidR="006D080E" w:rsidRPr="006D080E" w:rsidRDefault="006D080E" w:rsidP="006D080E">
      <w:pPr>
        <w:pStyle w:val="NormalWeb"/>
        <w:shd w:val="clear" w:color="auto" w:fill="FFC000"/>
        <w:spacing w:before="225" w:after="225"/>
        <w:ind w:left="2268"/>
        <w:jc w:val="both"/>
        <w:rPr>
          <w:rFonts w:asciiTheme="majorHAnsi" w:hAnsiTheme="majorHAnsi" w:cstheme="majorHAnsi"/>
          <w:color w:val="000000"/>
          <w:sz w:val="20"/>
          <w:szCs w:val="20"/>
        </w:rPr>
      </w:pPr>
      <w:r w:rsidRPr="006D080E">
        <w:rPr>
          <w:rFonts w:asciiTheme="majorHAnsi" w:hAnsiTheme="majorHAnsi" w:cstheme="majorHAnsi"/>
          <w:b/>
          <w:bCs/>
          <w:i/>
          <w:iCs/>
          <w:color w:val="000000"/>
          <w:sz w:val="20"/>
          <w:szCs w:val="20"/>
        </w:rPr>
        <w:t xml:space="preserve">Nota Explicativa </w:t>
      </w:r>
      <w:proofErr w:type="gramStart"/>
      <w:r w:rsidRPr="006D080E">
        <w:rPr>
          <w:rFonts w:asciiTheme="majorHAnsi" w:hAnsiTheme="majorHAnsi" w:cstheme="majorHAnsi"/>
          <w:b/>
          <w:bCs/>
          <w:i/>
          <w:iCs/>
          <w:color w:val="000000"/>
          <w:sz w:val="20"/>
          <w:szCs w:val="20"/>
        </w:rPr>
        <w:t>2</w:t>
      </w:r>
      <w:proofErr w:type="gramEnd"/>
      <w:r w:rsidRPr="006D080E">
        <w:rPr>
          <w:rFonts w:asciiTheme="majorHAnsi" w:hAnsiTheme="majorHAnsi" w:cstheme="majorHAnsi"/>
          <w:b/>
          <w:bCs/>
          <w:i/>
          <w:iCs/>
          <w:color w:val="000000"/>
          <w:sz w:val="20"/>
          <w:szCs w:val="20"/>
        </w:rPr>
        <w:t xml:space="preserve">: </w:t>
      </w:r>
      <w:r w:rsidRPr="006D080E">
        <w:rPr>
          <w:rFonts w:asciiTheme="majorHAnsi" w:hAnsiTheme="majorHAnsi" w:cstheme="majorHAnsi"/>
          <w:i/>
          <w:iCs/>
          <w:color w:val="000000"/>
          <w:sz w:val="20"/>
          <w:szCs w:val="20"/>
          <w:u w:val="single"/>
        </w:rPr>
        <w:t>Similaridade</w:t>
      </w:r>
      <w:r w:rsidRPr="006D080E">
        <w:rPr>
          <w:rFonts w:asciiTheme="majorHAnsi" w:hAnsiTheme="majorHAnsi" w:cstheme="majorHAnsi"/>
          <w:i/>
          <w:iCs/>
          <w:color w:val="000000"/>
          <w:sz w:val="20"/>
          <w:szCs w:val="20"/>
        </w:rPr>
        <w:t xml:space="preserve"> </w:t>
      </w:r>
      <w:r w:rsidRPr="006D080E">
        <w:rPr>
          <w:rFonts w:asciiTheme="majorHAnsi" w:hAnsiTheme="majorHAnsi" w:cstheme="majorHAnsi"/>
          <w:b/>
          <w:bCs/>
          <w:i/>
          <w:iCs/>
          <w:color w:val="000000"/>
          <w:sz w:val="20"/>
          <w:szCs w:val="20"/>
        </w:rPr>
        <w:t>-</w:t>
      </w:r>
      <w:r w:rsidRPr="006D080E">
        <w:rPr>
          <w:rFonts w:asciiTheme="majorHAnsi" w:hAnsiTheme="majorHAnsi" w:cstheme="majorHAnsi"/>
          <w:i/>
          <w:iCs/>
          <w:color w:val="000000"/>
          <w:sz w:val="20"/>
          <w:szCs w:val="2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8C3C045" w14:textId="77777777" w:rsidR="006D080E" w:rsidRPr="006D080E" w:rsidRDefault="006D080E" w:rsidP="006D080E">
      <w:pPr>
        <w:pStyle w:val="NormalWeb"/>
        <w:shd w:val="clear" w:color="auto" w:fill="FFC000"/>
        <w:spacing w:before="225" w:after="225"/>
        <w:ind w:left="2268"/>
        <w:jc w:val="both"/>
        <w:rPr>
          <w:rFonts w:asciiTheme="majorHAnsi" w:hAnsiTheme="majorHAnsi" w:cstheme="majorHAnsi"/>
          <w:color w:val="000000"/>
          <w:sz w:val="20"/>
          <w:szCs w:val="20"/>
        </w:rPr>
      </w:pPr>
      <w:r w:rsidRPr="006D080E">
        <w:rPr>
          <w:rFonts w:asciiTheme="majorHAnsi" w:hAnsiTheme="majorHAnsi" w:cstheme="majorHAnsi"/>
          <w:i/>
          <w:iCs/>
          <w:color w:val="000000"/>
          <w:sz w:val="20"/>
          <w:szCs w:val="20"/>
        </w:rPr>
        <w:t xml:space="preserve">Permite-se menção a marca de referência no aviso, como forma ou parâmetro de qualidade para facilitar a descrição do objeto, caso em que se deve necessariamente acrescentar expressões do tipo “ou equivalente”, “ou </w:t>
      </w:r>
      <w:r w:rsidRPr="006D080E">
        <w:rPr>
          <w:rFonts w:asciiTheme="majorHAnsi" w:hAnsiTheme="majorHAnsi" w:cstheme="majorHAnsi"/>
          <w:i/>
          <w:iCs/>
          <w:color w:val="000000"/>
          <w:sz w:val="20"/>
          <w:szCs w:val="20"/>
        </w:rPr>
        <w:lastRenderedPageBreak/>
        <w:t>similar”, “ou de melhor qualidade”, podendo a Administração exigir que a empresa participante do certame demonstre desempenho, qualidade e produtividade compatíveis com a marca de referência mencionada.</w:t>
      </w:r>
      <w:proofErr w:type="gramStart"/>
      <w:r w:rsidRPr="006D080E">
        <w:rPr>
          <w:rFonts w:asciiTheme="majorHAnsi" w:hAnsiTheme="majorHAnsi" w:cstheme="majorHAnsi"/>
          <w:i/>
          <w:iCs/>
          <w:color w:val="000000"/>
          <w:sz w:val="20"/>
          <w:szCs w:val="20"/>
        </w:rPr>
        <w:t>”</w:t>
      </w:r>
      <w:proofErr w:type="gramEnd"/>
      <w:r w:rsidRPr="006D080E">
        <w:rPr>
          <w:rFonts w:asciiTheme="majorHAnsi" w:hAnsiTheme="majorHAnsi" w:cstheme="majorHAnsi"/>
          <w:i/>
          <w:iCs/>
          <w:color w:val="000000"/>
          <w:sz w:val="20"/>
          <w:szCs w:val="20"/>
        </w:rPr>
        <w:t xml:space="preserve"> </w:t>
      </w:r>
    </w:p>
    <w:p w14:paraId="28410B17" w14:textId="675588FD" w:rsidR="006D080E" w:rsidRPr="005A3A2E" w:rsidRDefault="006D080E" w:rsidP="005A3A2E">
      <w:pPr>
        <w:pStyle w:val="NormalWeb"/>
        <w:shd w:val="clear" w:color="auto" w:fill="FFC000"/>
        <w:spacing w:before="225" w:after="225"/>
        <w:ind w:left="2268"/>
        <w:jc w:val="both"/>
        <w:rPr>
          <w:rFonts w:asciiTheme="majorHAnsi" w:hAnsiTheme="majorHAnsi" w:cstheme="majorHAnsi"/>
          <w:color w:val="000000"/>
          <w:sz w:val="27"/>
          <w:szCs w:val="27"/>
        </w:rPr>
      </w:pPr>
      <w:r w:rsidRPr="006D080E">
        <w:rPr>
          <w:rFonts w:asciiTheme="majorHAnsi" w:hAnsiTheme="majorHAnsi" w:cstheme="majorHAnsi"/>
          <w:i/>
          <w:iCs/>
          <w:color w:val="000000"/>
          <w:sz w:val="20"/>
          <w:szCs w:val="20"/>
        </w:rPr>
        <w:t>Deve a Administração, ainda, observar o princípio da padronização considerada a compatibilidade de especificações estéticas, técnicas ou de desempenho, nos termos do ar</w:t>
      </w:r>
      <w:r>
        <w:rPr>
          <w:rFonts w:asciiTheme="majorHAnsi" w:hAnsiTheme="majorHAnsi" w:cstheme="majorHAnsi"/>
          <w:i/>
          <w:iCs/>
          <w:color w:val="000000"/>
          <w:sz w:val="20"/>
          <w:szCs w:val="20"/>
        </w:rPr>
        <w:t>t. 43 da Lei nº 14.133, de 2021.</w:t>
      </w:r>
    </w:p>
    <w:p w14:paraId="054E6D96" w14:textId="22E5BAF9" w:rsidR="00AE655C" w:rsidRPr="00AE655C" w:rsidRDefault="00AE655C" w:rsidP="00AE655C">
      <w:pPr>
        <w:rPr>
          <w:rFonts w:ascii="Times New Roman" w:hAnsi="Times New Roman" w:cs="Times New Roman"/>
          <w:color w:val="FF0000"/>
        </w:rPr>
      </w:pPr>
      <w:r w:rsidRPr="006F5320">
        <w:rPr>
          <w:rFonts w:ascii="Times New Roman" w:hAnsi="Times New Roman" w:cs="Times New Roman"/>
          <w:b/>
          <w:color w:val="FF0000"/>
        </w:rPr>
        <w:t>5.2</w:t>
      </w:r>
      <w:r>
        <w:rPr>
          <w:rFonts w:ascii="Times New Roman" w:hAnsi="Times New Roman" w:cs="Times New Roman"/>
          <w:color w:val="FF0000"/>
        </w:rPr>
        <w:t xml:space="preserve"> </w:t>
      </w:r>
      <w:r w:rsidRPr="006F5320">
        <w:rPr>
          <w:rFonts w:ascii="Times New Roman" w:hAnsi="Times New Roman" w:cs="Times New Roman"/>
          <w:b/>
          <w:color w:val="FF0000"/>
        </w:rPr>
        <w:t xml:space="preserve">Da vedação de </w:t>
      </w:r>
      <w:r w:rsidR="006F64B3" w:rsidRPr="006F5320">
        <w:rPr>
          <w:rFonts w:ascii="Times New Roman" w:hAnsi="Times New Roman" w:cs="Times New Roman"/>
          <w:b/>
          <w:color w:val="FF0000"/>
        </w:rPr>
        <w:t>contratação de marca ou produto</w:t>
      </w:r>
    </w:p>
    <w:p w14:paraId="2CCED25C" w14:textId="72FE96CE" w:rsidR="00AE655C" w:rsidRPr="006F64B3" w:rsidRDefault="006F64B3" w:rsidP="006F64B3">
      <w:pPr>
        <w:pStyle w:val="PargrafodaLista"/>
        <w:ind w:left="1080"/>
        <w:rPr>
          <w:rFonts w:ascii="Times New Roman" w:hAnsi="Times New Roman" w:cs="Times New Roman"/>
          <w:color w:val="FF0000"/>
        </w:rPr>
      </w:pPr>
      <w:r>
        <w:rPr>
          <w:rFonts w:ascii="Times New Roman" w:hAnsi="Times New Roman" w:cs="Times New Roman"/>
          <w:color w:val="FF0000"/>
        </w:rPr>
        <w:t>5.2.1</w:t>
      </w:r>
      <w:r w:rsidR="00AE655C" w:rsidRPr="00AE655C">
        <w:rPr>
          <w:rFonts w:ascii="Times New Roman" w:hAnsi="Times New Roman" w:cs="Times New Roman"/>
          <w:color w:val="FF0000"/>
        </w:rPr>
        <w:t>.</w:t>
      </w:r>
      <w:r w:rsidR="00AE655C" w:rsidRPr="006F64B3">
        <w:rPr>
          <w:rFonts w:ascii="Times New Roman" w:hAnsi="Times New Roman" w:cs="Times New Roman"/>
          <w:color w:val="FF0000"/>
        </w:rPr>
        <w:tab/>
        <w:t>Diante das conclusões extraídas do processo n. ____, a Administração não aceitará o fornecimento dos seguintes produtos/marcas:</w:t>
      </w:r>
    </w:p>
    <w:p w14:paraId="1568D61C" w14:textId="7E3EE817" w:rsidR="00AE655C" w:rsidRPr="00AE655C" w:rsidRDefault="006F64B3" w:rsidP="00AE655C">
      <w:pPr>
        <w:pStyle w:val="PargrafodaLista"/>
        <w:ind w:left="1080"/>
        <w:rPr>
          <w:rFonts w:ascii="Times New Roman" w:hAnsi="Times New Roman" w:cs="Times New Roman"/>
          <w:color w:val="FF0000"/>
        </w:rPr>
      </w:pPr>
      <w:r>
        <w:rPr>
          <w:rFonts w:ascii="Times New Roman" w:hAnsi="Times New Roman" w:cs="Times New Roman"/>
          <w:color w:val="FF0000"/>
        </w:rPr>
        <w:t>5</w:t>
      </w:r>
      <w:r w:rsidR="00AE655C" w:rsidRPr="00AE655C">
        <w:rPr>
          <w:rFonts w:ascii="Times New Roman" w:hAnsi="Times New Roman" w:cs="Times New Roman"/>
          <w:color w:val="FF0000"/>
        </w:rPr>
        <w:t>.</w:t>
      </w:r>
      <w:r>
        <w:rPr>
          <w:rFonts w:ascii="Times New Roman" w:hAnsi="Times New Roman" w:cs="Times New Roman"/>
          <w:color w:val="FF0000"/>
        </w:rPr>
        <w:t>2</w:t>
      </w:r>
      <w:r w:rsidR="00AE655C" w:rsidRPr="00AE655C">
        <w:rPr>
          <w:rFonts w:ascii="Times New Roman" w:hAnsi="Times New Roman" w:cs="Times New Roman"/>
          <w:color w:val="FF0000"/>
        </w:rPr>
        <w:t>.</w:t>
      </w:r>
      <w:r>
        <w:rPr>
          <w:rFonts w:ascii="Times New Roman" w:hAnsi="Times New Roman" w:cs="Times New Roman"/>
          <w:color w:val="FF0000"/>
        </w:rPr>
        <w:t>2</w:t>
      </w:r>
      <w:r w:rsidR="00AE655C" w:rsidRPr="00AE655C">
        <w:rPr>
          <w:rFonts w:ascii="Times New Roman" w:hAnsi="Times New Roman" w:cs="Times New Roman"/>
          <w:color w:val="FF0000"/>
        </w:rPr>
        <w:t>.</w:t>
      </w:r>
      <w:r w:rsidR="00AE655C" w:rsidRPr="00AE655C">
        <w:rPr>
          <w:rFonts w:ascii="Times New Roman" w:hAnsi="Times New Roman" w:cs="Times New Roman"/>
          <w:color w:val="FF0000"/>
        </w:rPr>
        <w:tab/>
        <w:t>...</w:t>
      </w:r>
    </w:p>
    <w:p w14:paraId="71EABCF8" w14:textId="0B2F40A1" w:rsidR="00AE655C" w:rsidRPr="00AE655C" w:rsidRDefault="006F64B3" w:rsidP="00AE655C">
      <w:pPr>
        <w:pStyle w:val="PargrafodaLista"/>
        <w:ind w:left="1080"/>
        <w:rPr>
          <w:rFonts w:ascii="Times New Roman" w:hAnsi="Times New Roman" w:cs="Times New Roman"/>
          <w:color w:val="FF0000"/>
        </w:rPr>
      </w:pPr>
      <w:r>
        <w:rPr>
          <w:rFonts w:ascii="Times New Roman" w:hAnsi="Times New Roman" w:cs="Times New Roman"/>
          <w:color w:val="FF0000"/>
        </w:rPr>
        <w:t>5</w:t>
      </w:r>
      <w:r w:rsidR="00AE655C" w:rsidRPr="00AE655C">
        <w:rPr>
          <w:rFonts w:ascii="Times New Roman" w:hAnsi="Times New Roman" w:cs="Times New Roman"/>
          <w:color w:val="FF0000"/>
        </w:rPr>
        <w:t>.</w:t>
      </w:r>
      <w:r>
        <w:rPr>
          <w:rFonts w:ascii="Times New Roman" w:hAnsi="Times New Roman" w:cs="Times New Roman"/>
          <w:color w:val="FF0000"/>
        </w:rPr>
        <w:t>2</w:t>
      </w:r>
      <w:r w:rsidR="00AE655C" w:rsidRPr="00AE655C">
        <w:rPr>
          <w:rFonts w:ascii="Times New Roman" w:hAnsi="Times New Roman" w:cs="Times New Roman"/>
          <w:color w:val="FF0000"/>
        </w:rPr>
        <w:t>.</w:t>
      </w:r>
      <w:r>
        <w:rPr>
          <w:rFonts w:ascii="Times New Roman" w:hAnsi="Times New Roman" w:cs="Times New Roman"/>
          <w:color w:val="FF0000"/>
        </w:rPr>
        <w:t>3</w:t>
      </w:r>
      <w:r w:rsidR="00AE655C" w:rsidRPr="00AE655C">
        <w:rPr>
          <w:rFonts w:ascii="Times New Roman" w:hAnsi="Times New Roman" w:cs="Times New Roman"/>
          <w:color w:val="FF0000"/>
        </w:rPr>
        <w:t>.</w:t>
      </w:r>
      <w:r w:rsidR="00AE655C" w:rsidRPr="00AE655C">
        <w:rPr>
          <w:rFonts w:ascii="Times New Roman" w:hAnsi="Times New Roman" w:cs="Times New Roman"/>
          <w:color w:val="FF0000"/>
        </w:rPr>
        <w:tab/>
        <w:t>...</w:t>
      </w:r>
    </w:p>
    <w:p w14:paraId="1C6C8AC2" w14:textId="592F5D0C" w:rsidR="006F64B3" w:rsidRDefault="006F64B3" w:rsidP="006F64B3">
      <w:pPr>
        <w:pStyle w:val="PargrafodaLista"/>
        <w:ind w:left="1080"/>
        <w:rPr>
          <w:rFonts w:ascii="Times New Roman" w:hAnsi="Times New Roman" w:cs="Times New Roman"/>
          <w:color w:val="FF0000"/>
        </w:rPr>
      </w:pPr>
      <w:r>
        <w:rPr>
          <w:rFonts w:ascii="Times New Roman" w:hAnsi="Times New Roman" w:cs="Times New Roman"/>
          <w:color w:val="FF0000"/>
        </w:rPr>
        <w:t>5</w:t>
      </w:r>
      <w:r w:rsidR="00AE655C" w:rsidRPr="00AE655C">
        <w:rPr>
          <w:rFonts w:ascii="Times New Roman" w:hAnsi="Times New Roman" w:cs="Times New Roman"/>
          <w:color w:val="FF0000"/>
        </w:rPr>
        <w:t>.</w:t>
      </w:r>
      <w:r>
        <w:rPr>
          <w:rFonts w:ascii="Times New Roman" w:hAnsi="Times New Roman" w:cs="Times New Roman"/>
          <w:color w:val="FF0000"/>
        </w:rPr>
        <w:t>2</w:t>
      </w:r>
      <w:r w:rsidR="00AE655C" w:rsidRPr="00AE655C">
        <w:rPr>
          <w:rFonts w:ascii="Times New Roman" w:hAnsi="Times New Roman" w:cs="Times New Roman"/>
          <w:color w:val="FF0000"/>
        </w:rPr>
        <w:t>.</w:t>
      </w:r>
      <w:r>
        <w:rPr>
          <w:rFonts w:ascii="Times New Roman" w:hAnsi="Times New Roman" w:cs="Times New Roman"/>
          <w:color w:val="FF0000"/>
        </w:rPr>
        <w:t>4</w:t>
      </w:r>
      <w:r w:rsidR="00AE655C" w:rsidRPr="00AE655C">
        <w:rPr>
          <w:rFonts w:ascii="Times New Roman" w:hAnsi="Times New Roman" w:cs="Times New Roman"/>
          <w:color w:val="FF0000"/>
        </w:rPr>
        <w:t>.</w:t>
      </w:r>
      <w:r w:rsidR="00AE655C" w:rsidRPr="006F64B3">
        <w:rPr>
          <w:rFonts w:ascii="Times New Roman" w:hAnsi="Times New Roman" w:cs="Times New Roman"/>
          <w:color w:val="FF0000"/>
        </w:rPr>
        <w:tab/>
        <w:t>...</w:t>
      </w:r>
    </w:p>
    <w:p w14:paraId="60656BED" w14:textId="77777777" w:rsidR="006F64B3" w:rsidRPr="006F64B3" w:rsidRDefault="006F64B3" w:rsidP="006F64B3">
      <w:pPr>
        <w:pStyle w:val="PargrafodaLista"/>
        <w:ind w:left="1080"/>
        <w:rPr>
          <w:rFonts w:ascii="Times New Roman" w:hAnsi="Times New Roman" w:cs="Times New Roman"/>
          <w:color w:val="FF0000"/>
        </w:rPr>
      </w:pPr>
    </w:p>
    <w:p w14:paraId="60360214" w14:textId="77777777" w:rsidR="006F64B3" w:rsidRPr="006F64B3" w:rsidRDefault="006F64B3" w:rsidP="006F64B3">
      <w:pPr>
        <w:shd w:val="clear" w:color="auto" w:fill="FFC000"/>
        <w:rPr>
          <w:rFonts w:asciiTheme="majorHAnsi" w:hAnsiTheme="majorHAnsi" w:cstheme="majorHAnsi"/>
          <w:bCs/>
          <w:sz w:val="20"/>
          <w:szCs w:val="20"/>
        </w:rPr>
      </w:pPr>
      <w:r w:rsidRPr="006F64B3">
        <w:rPr>
          <w:rFonts w:asciiTheme="majorHAnsi" w:hAnsiTheme="majorHAnsi" w:cstheme="majorHAnsi"/>
          <w:b/>
          <w:bCs/>
          <w:i/>
          <w:iCs/>
          <w:sz w:val="20"/>
          <w:szCs w:val="20"/>
        </w:rPr>
        <w:t xml:space="preserve">Nota Explicativa </w:t>
      </w:r>
      <w:proofErr w:type="gramStart"/>
      <w:r w:rsidRPr="006F64B3">
        <w:rPr>
          <w:rFonts w:asciiTheme="majorHAnsi" w:hAnsiTheme="majorHAnsi" w:cstheme="majorHAnsi"/>
          <w:b/>
          <w:bCs/>
          <w:i/>
          <w:iCs/>
          <w:sz w:val="20"/>
          <w:szCs w:val="20"/>
        </w:rPr>
        <w:t>1</w:t>
      </w:r>
      <w:proofErr w:type="gramEnd"/>
      <w:r w:rsidRPr="006F64B3">
        <w:rPr>
          <w:rFonts w:asciiTheme="majorHAnsi" w:hAnsiTheme="majorHAnsi" w:cstheme="majorHAnsi"/>
          <w:bCs/>
          <w:i/>
          <w:iCs/>
          <w:sz w:val="20"/>
          <w:szCs w:val="20"/>
        </w:rPr>
        <w:t xml:space="preserve">: É possível que a Administração vede a contratação de marca ou produto com base em experiência prévia, registrada em processo administrativo, conforme </w:t>
      </w:r>
      <w:hyperlink r:id="rId10" w:history="1">
        <w:r w:rsidRPr="006F64B3">
          <w:rPr>
            <w:rStyle w:val="Hyperlink"/>
            <w:rFonts w:asciiTheme="majorHAnsi" w:hAnsiTheme="majorHAnsi" w:cstheme="majorHAnsi"/>
            <w:bCs/>
            <w:i/>
            <w:iCs/>
            <w:sz w:val="20"/>
            <w:szCs w:val="20"/>
            <w:u w:val="none"/>
          </w:rPr>
          <w:t>art. 41, III, da Lei nº 14.133, de 2021.</w:t>
        </w:r>
      </w:hyperlink>
    </w:p>
    <w:p w14:paraId="12FA9EDF" w14:textId="77777777" w:rsidR="006F64B3" w:rsidRPr="006F64B3" w:rsidRDefault="006F64B3" w:rsidP="006F64B3">
      <w:pPr>
        <w:shd w:val="clear" w:color="auto" w:fill="FFC000"/>
        <w:rPr>
          <w:rFonts w:asciiTheme="majorHAnsi" w:hAnsiTheme="majorHAnsi" w:cstheme="majorHAnsi"/>
          <w:bCs/>
          <w:sz w:val="20"/>
          <w:szCs w:val="20"/>
        </w:rPr>
      </w:pPr>
    </w:p>
    <w:p w14:paraId="4C1A8C04" w14:textId="01715DB2" w:rsidR="004F0579" w:rsidRPr="006F64B3" w:rsidRDefault="006F64B3" w:rsidP="006F64B3">
      <w:pPr>
        <w:shd w:val="clear" w:color="auto" w:fill="FFC000"/>
        <w:rPr>
          <w:rFonts w:asciiTheme="majorHAnsi" w:hAnsiTheme="majorHAnsi" w:cstheme="majorHAnsi"/>
          <w:bCs/>
          <w:sz w:val="20"/>
          <w:szCs w:val="20"/>
        </w:rPr>
      </w:pPr>
      <w:r w:rsidRPr="006F64B3">
        <w:rPr>
          <w:rFonts w:asciiTheme="majorHAnsi" w:hAnsiTheme="majorHAnsi" w:cstheme="majorHAnsi"/>
          <w:b/>
          <w:bCs/>
          <w:i/>
          <w:iCs/>
          <w:sz w:val="20"/>
          <w:szCs w:val="20"/>
        </w:rPr>
        <w:t xml:space="preserve">Nota Explicativa </w:t>
      </w:r>
      <w:proofErr w:type="gramStart"/>
      <w:r w:rsidRPr="006F64B3">
        <w:rPr>
          <w:rFonts w:asciiTheme="majorHAnsi" w:hAnsiTheme="majorHAnsi" w:cstheme="majorHAnsi"/>
          <w:b/>
          <w:bCs/>
          <w:i/>
          <w:iCs/>
          <w:sz w:val="20"/>
          <w:szCs w:val="20"/>
        </w:rPr>
        <w:t>2</w:t>
      </w:r>
      <w:proofErr w:type="gramEnd"/>
      <w:r w:rsidRPr="006F64B3">
        <w:rPr>
          <w:rFonts w:asciiTheme="majorHAnsi" w:hAnsiTheme="majorHAnsi" w:cstheme="majorHAnsi"/>
          <w:bCs/>
          <w:i/>
          <w:iCs/>
          <w:sz w:val="20"/>
          <w:szCs w:val="20"/>
        </w:rPr>
        <w:t>: A Administra</w:t>
      </w:r>
      <w:r>
        <w:rPr>
          <w:rFonts w:asciiTheme="majorHAnsi" w:hAnsiTheme="majorHAnsi" w:cstheme="majorHAnsi"/>
          <w:bCs/>
          <w:i/>
          <w:iCs/>
          <w:sz w:val="20"/>
          <w:szCs w:val="20"/>
        </w:rPr>
        <w:t>ção na condição de contratante</w:t>
      </w:r>
      <w:r w:rsidRPr="006F64B3">
        <w:rPr>
          <w:rFonts w:asciiTheme="majorHAnsi" w:hAnsiTheme="majorHAnsi" w:cstheme="majorHAnsi"/>
          <w:bCs/>
          <w:i/>
          <w:iCs/>
          <w:sz w:val="20"/>
          <w:szCs w:val="20"/>
        </w:rPr>
        <w:t xml:space="preserve">, </w:t>
      </w:r>
      <w:r w:rsidRPr="006F64B3">
        <w:rPr>
          <w:rFonts w:asciiTheme="majorHAnsi" w:hAnsiTheme="majorHAnsi" w:cstheme="majorHAnsi"/>
          <w:bCs/>
          <w:i/>
          <w:iCs/>
          <w:sz w:val="20"/>
          <w:szCs w:val="20"/>
          <w:u w:val="single"/>
        </w:rPr>
        <w:t>deve aproveitar sua experiência para aperfeiçoar seu processo de contratação, por meio da adoção de providências que evitem a repetição de compras malsucedidas</w:t>
      </w:r>
      <w:r w:rsidRPr="006F64B3">
        <w:rPr>
          <w:rFonts w:asciiTheme="majorHAnsi" w:hAnsiTheme="majorHAnsi" w:cstheme="majorHAnsi"/>
          <w:bCs/>
          <w:i/>
          <w:iCs/>
          <w:sz w:val="20"/>
          <w:szCs w:val="20"/>
        </w:rPr>
        <w:t xml:space="preserve">.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w:t>
      </w:r>
      <w:r w:rsidRPr="006F64B3">
        <w:rPr>
          <w:rFonts w:asciiTheme="majorHAnsi" w:hAnsiTheme="majorHAnsi" w:cstheme="majorHAnsi"/>
          <w:bCs/>
          <w:i/>
          <w:iCs/>
          <w:sz w:val="20"/>
          <w:szCs w:val="20"/>
          <w:u w:val="single"/>
        </w:rPr>
        <w:t xml:space="preserve">necessária </w:t>
      </w:r>
      <w:proofErr w:type="gramStart"/>
      <w:r w:rsidRPr="006F64B3">
        <w:rPr>
          <w:rFonts w:asciiTheme="majorHAnsi" w:hAnsiTheme="majorHAnsi" w:cstheme="majorHAnsi"/>
          <w:bCs/>
          <w:i/>
          <w:iCs/>
          <w:sz w:val="20"/>
          <w:szCs w:val="20"/>
          <w:u w:val="single"/>
        </w:rPr>
        <w:t>a</w:t>
      </w:r>
      <w:proofErr w:type="gramEnd"/>
      <w:r w:rsidRPr="006F64B3">
        <w:rPr>
          <w:rFonts w:asciiTheme="majorHAnsi" w:hAnsiTheme="majorHAnsi" w:cstheme="majorHAnsi"/>
          <w:bCs/>
          <w:i/>
          <w:iCs/>
          <w:sz w:val="20"/>
          <w:szCs w:val="20"/>
          <w:u w:val="single"/>
        </w:rPr>
        <w:t xml:space="preserve"> existência de justo motivo</w:t>
      </w:r>
      <w:r w:rsidRPr="006F64B3">
        <w:rPr>
          <w:rFonts w:asciiTheme="majorHAnsi" w:hAnsiTheme="majorHAnsi" w:cstheme="majorHAnsi"/>
          <w:bCs/>
          <w:i/>
          <w:iCs/>
          <w:sz w:val="20"/>
          <w:szCs w:val="20"/>
        </w:rPr>
        <w:t xml:space="preserve">, que a lei vincula à </w:t>
      </w:r>
      <w:r w:rsidRPr="006F64B3">
        <w:rPr>
          <w:rFonts w:asciiTheme="majorHAnsi" w:hAnsiTheme="majorHAnsi" w:cstheme="majorHAnsi"/>
          <w:bCs/>
          <w:i/>
          <w:iCs/>
          <w:sz w:val="20"/>
          <w:szCs w:val="20"/>
          <w:u w:val="single"/>
        </w:rPr>
        <w:t>existência de processo administrativo prévio</w:t>
      </w:r>
      <w:r w:rsidRPr="006F64B3">
        <w:rPr>
          <w:rFonts w:asciiTheme="majorHAnsi" w:hAnsiTheme="majorHAnsi" w:cstheme="majorHAnsi"/>
          <w:bCs/>
          <w:i/>
          <w:iCs/>
          <w:sz w:val="20"/>
          <w:szCs w:val="20"/>
        </w:rPr>
        <w:t xml:space="preserve">, cujo resultado tenha culminado com a conclusão de que determinado produto ou marca não atendem aos requisitos mínimos para que sejam adquiridas pela Administração. O caput do artigo 41 deixa claro que essa deve ser uma medida </w:t>
      </w:r>
      <w:r w:rsidRPr="006F64B3">
        <w:rPr>
          <w:rFonts w:asciiTheme="majorHAnsi" w:hAnsiTheme="majorHAnsi" w:cstheme="majorHAnsi"/>
          <w:bCs/>
          <w:i/>
          <w:iCs/>
          <w:sz w:val="20"/>
          <w:szCs w:val="20"/>
          <w:u w:val="single"/>
        </w:rPr>
        <w:t>excepcional</w:t>
      </w:r>
      <w:r w:rsidRPr="006F64B3">
        <w:rPr>
          <w:rFonts w:asciiTheme="majorHAnsi" w:hAnsiTheme="majorHAnsi" w:cstheme="majorHAnsi"/>
          <w:bCs/>
          <w:i/>
          <w:iCs/>
          <w:sz w:val="20"/>
          <w:szCs w:val="20"/>
        </w:rPr>
        <w:t>,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r>
        <w:rPr>
          <w:rFonts w:asciiTheme="majorHAnsi" w:hAnsiTheme="majorHAnsi" w:cstheme="majorHAnsi"/>
          <w:bCs/>
          <w:i/>
          <w:iCs/>
          <w:sz w:val="20"/>
          <w:szCs w:val="20"/>
        </w:rPr>
        <w:t>. Sendo o caso de dispensa de ETP, tais razões deverão ser apresentadas no Termo de Referência.</w:t>
      </w:r>
    </w:p>
    <w:p w14:paraId="4C49177A" w14:textId="77777777" w:rsidR="006F5320" w:rsidRPr="008A1069" w:rsidRDefault="006F5320" w:rsidP="006F5320">
      <w:pPr>
        <w:pStyle w:val="PargrafodaLista"/>
        <w:rPr>
          <w:rFonts w:ascii="Times New Roman" w:hAnsi="Times New Roman" w:cs="Times New Roman"/>
          <w:b/>
          <w:bCs/>
          <w:color w:val="FF0000"/>
          <w:u w:val="single"/>
        </w:rPr>
      </w:pPr>
    </w:p>
    <w:p w14:paraId="2B1693A4" w14:textId="1554BF97" w:rsidR="006F5320" w:rsidRPr="008A1069" w:rsidRDefault="006F5320" w:rsidP="006F5320">
      <w:pPr>
        <w:pStyle w:val="PargrafodaLista"/>
        <w:numPr>
          <w:ilvl w:val="1"/>
          <w:numId w:val="1"/>
        </w:numPr>
        <w:rPr>
          <w:rFonts w:ascii="Times New Roman" w:hAnsi="Times New Roman" w:cs="Times New Roman"/>
          <w:b/>
          <w:bCs/>
          <w:color w:val="FF0000"/>
          <w:u w:val="single"/>
        </w:rPr>
      </w:pPr>
      <w:r w:rsidRPr="008A1069">
        <w:rPr>
          <w:rFonts w:ascii="Times New Roman" w:hAnsi="Times New Roman" w:cs="Times New Roman"/>
          <w:b/>
          <w:bCs/>
          <w:color w:val="FF0000"/>
          <w:u w:val="single"/>
        </w:rPr>
        <w:t>Da exigência de amostra</w:t>
      </w:r>
    </w:p>
    <w:p w14:paraId="30285EDF" w14:textId="0D127331" w:rsidR="006F5320" w:rsidRDefault="008A1069" w:rsidP="006F5320">
      <w:pPr>
        <w:pStyle w:val="PargrafodaLista"/>
        <w:numPr>
          <w:ilvl w:val="2"/>
          <w:numId w:val="1"/>
        </w:numPr>
        <w:rPr>
          <w:rFonts w:ascii="Times New Roman" w:hAnsi="Times New Roman" w:cs="Times New Roman"/>
          <w:bCs/>
          <w:color w:val="FF0000"/>
        </w:rPr>
      </w:pPr>
      <w:r w:rsidRPr="008A1069">
        <w:rPr>
          <w:rFonts w:ascii="Times New Roman" w:hAnsi="Times New Roman" w:cs="Times New Roman"/>
          <w:bCs/>
          <w:color w:val="FF0000"/>
        </w:rPr>
        <w:t>A exigência de apresentação da amostra se justifica [</w:t>
      </w:r>
      <w:r w:rsidRPr="008A1069">
        <w:rPr>
          <w:rFonts w:ascii="Times New Roman" w:hAnsi="Times New Roman" w:cs="Times New Roman"/>
          <w:bCs/>
          <w:i/>
          <w:color w:val="FF0000"/>
        </w:rPr>
        <w:t>JUSTIFICAR A NECESSIDADE DE APRESENTAÇÃO DA AMOSTRA</w:t>
      </w:r>
      <w:r w:rsidRPr="008A1069">
        <w:rPr>
          <w:rFonts w:ascii="Times New Roman" w:hAnsi="Times New Roman" w:cs="Times New Roman"/>
          <w:bCs/>
          <w:color w:val="FF0000"/>
        </w:rPr>
        <w:t xml:space="preserve">], conforme inciso II, art. 41 da Lei nº 14.133, de </w:t>
      </w:r>
      <w:proofErr w:type="gramStart"/>
      <w:r w:rsidRPr="008A1069">
        <w:rPr>
          <w:rFonts w:ascii="Times New Roman" w:hAnsi="Times New Roman" w:cs="Times New Roman"/>
          <w:bCs/>
          <w:color w:val="FF0000"/>
        </w:rPr>
        <w:t>2021</w:t>
      </w:r>
      <w:proofErr w:type="gramEnd"/>
    </w:p>
    <w:p w14:paraId="339A035C" w14:textId="77777777" w:rsidR="008A1069" w:rsidRPr="009F03F2" w:rsidRDefault="008A1069" w:rsidP="008A1069">
      <w:pPr>
        <w:pStyle w:val="PargrafodaLista"/>
        <w:ind w:left="1080"/>
        <w:rPr>
          <w:rFonts w:ascii="Times New Roman" w:hAnsi="Times New Roman" w:cs="Times New Roman"/>
          <w:bCs/>
          <w:color w:val="FF0000"/>
        </w:rPr>
      </w:pPr>
    </w:p>
    <w:p w14:paraId="41C9A777" w14:textId="71DFD923" w:rsidR="008A1069" w:rsidRPr="009F03F2" w:rsidRDefault="008A1069" w:rsidP="006F5320">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 xml:space="preserve">Havendo o aceite da proposta quanto ao valor, o interessado classificado provisoriamente em primeiro lugar deverá apresentar amostra, que terá data, local e horário de </w:t>
      </w:r>
      <w:proofErr w:type="gramStart"/>
      <w:r w:rsidRPr="009F03F2">
        <w:rPr>
          <w:rFonts w:ascii="Times New Roman" w:hAnsi="Times New Roman" w:cs="Times New Roman"/>
          <w:bCs/>
          <w:color w:val="FF0000"/>
        </w:rPr>
        <w:t>sua realização divulgados por mensagem no sistema, cuja presença será facultada a todos os interessados, incluindo os demais fornecedores interessados</w:t>
      </w:r>
      <w:proofErr w:type="gramEnd"/>
      <w:r w:rsidRPr="009F03F2">
        <w:rPr>
          <w:rFonts w:ascii="Times New Roman" w:hAnsi="Times New Roman" w:cs="Times New Roman"/>
          <w:bCs/>
          <w:color w:val="FF0000"/>
        </w:rPr>
        <w:t>.</w:t>
      </w:r>
    </w:p>
    <w:p w14:paraId="21F13BF3" w14:textId="77777777" w:rsidR="00BA4BD3" w:rsidRPr="009F03F2" w:rsidRDefault="00BA4BD3" w:rsidP="00BA4BD3">
      <w:pPr>
        <w:pStyle w:val="PargrafodaLista"/>
        <w:rPr>
          <w:rFonts w:ascii="Times New Roman" w:hAnsi="Times New Roman" w:cs="Times New Roman"/>
          <w:bCs/>
          <w:color w:val="FF0000"/>
        </w:rPr>
      </w:pPr>
    </w:p>
    <w:p w14:paraId="34AB127E" w14:textId="18FF8103" w:rsidR="00BA4BD3" w:rsidRPr="009F03F2" w:rsidRDefault="00BA4BD3" w:rsidP="006F5320">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Serão exigidas amostras dos seguintes itens:</w:t>
      </w:r>
    </w:p>
    <w:p w14:paraId="64AE801D" w14:textId="77777777" w:rsidR="00BA4BD3" w:rsidRPr="009F03F2" w:rsidRDefault="00BA4BD3" w:rsidP="00BA4BD3">
      <w:pPr>
        <w:pStyle w:val="PargrafodaLista"/>
        <w:rPr>
          <w:rFonts w:ascii="Times New Roman" w:hAnsi="Times New Roman" w:cs="Times New Roman"/>
          <w:bCs/>
          <w:color w:val="FF0000"/>
        </w:rPr>
      </w:pPr>
    </w:p>
    <w:p w14:paraId="1D050571" w14:textId="5298D3F0" w:rsidR="00BA4BD3" w:rsidRPr="009F03F2" w:rsidRDefault="00BA4BD3" w:rsidP="00BA4BD3">
      <w:pPr>
        <w:pStyle w:val="PargrafodaLista"/>
        <w:numPr>
          <w:ilvl w:val="3"/>
          <w:numId w:val="1"/>
        </w:numPr>
        <w:rPr>
          <w:rFonts w:ascii="Times New Roman" w:hAnsi="Times New Roman" w:cs="Times New Roman"/>
          <w:bCs/>
          <w:color w:val="FF0000"/>
        </w:rPr>
      </w:pPr>
      <w:r w:rsidRPr="009F03F2">
        <w:rPr>
          <w:rFonts w:ascii="Times New Roman" w:hAnsi="Times New Roman" w:cs="Times New Roman"/>
          <w:bCs/>
          <w:color w:val="FF0000"/>
        </w:rPr>
        <w:t>...</w:t>
      </w:r>
    </w:p>
    <w:p w14:paraId="32286433" w14:textId="5909CE62" w:rsidR="00BA4BD3" w:rsidRPr="009F03F2" w:rsidRDefault="00BA4BD3" w:rsidP="00BA4BD3">
      <w:pPr>
        <w:pStyle w:val="PargrafodaLista"/>
        <w:numPr>
          <w:ilvl w:val="3"/>
          <w:numId w:val="1"/>
        </w:numPr>
        <w:rPr>
          <w:rFonts w:ascii="Times New Roman" w:hAnsi="Times New Roman" w:cs="Times New Roman"/>
          <w:bCs/>
          <w:color w:val="FF0000"/>
        </w:rPr>
      </w:pPr>
      <w:r w:rsidRPr="009F03F2">
        <w:rPr>
          <w:rFonts w:ascii="Times New Roman" w:hAnsi="Times New Roman" w:cs="Times New Roman"/>
          <w:bCs/>
          <w:color w:val="FF0000"/>
        </w:rPr>
        <w:t>...</w:t>
      </w:r>
    </w:p>
    <w:p w14:paraId="4C078F1B" w14:textId="683F5BB1" w:rsidR="00BA4BD3" w:rsidRDefault="00BA4BD3" w:rsidP="00BA4BD3">
      <w:pPr>
        <w:pStyle w:val="PargrafodaLista"/>
        <w:numPr>
          <w:ilvl w:val="3"/>
          <w:numId w:val="1"/>
        </w:numPr>
        <w:rPr>
          <w:rFonts w:ascii="Times New Roman" w:hAnsi="Times New Roman" w:cs="Times New Roman"/>
          <w:bCs/>
          <w:color w:val="FF0000"/>
        </w:rPr>
      </w:pPr>
      <w:r w:rsidRPr="009F03F2">
        <w:rPr>
          <w:rFonts w:ascii="Times New Roman" w:hAnsi="Times New Roman" w:cs="Times New Roman"/>
          <w:bCs/>
          <w:color w:val="FF0000"/>
        </w:rPr>
        <w:lastRenderedPageBreak/>
        <w:t>...</w:t>
      </w:r>
    </w:p>
    <w:p w14:paraId="3366839B" w14:textId="77777777" w:rsidR="009F03F2" w:rsidRPr="009F03F2" w:rsidRDefault="009F03F2" w:rsidP="009F03F2">
      <w:pPr>
        <w:pStyle w:val="PargrafodaLista"/>
        <w:ind w:left="1440"/>
        <w:rPr>
          <w:rFonts w:ascii="Times New Roman" w:hAnsi="Times New Roman" w:cs="Times New Roman"/>
          <w:bCs/>
          <w:color w:val="FF0000"/>
        </w:rPr>
      </w:pPr>
    </w:p>
    <w:p w14:paraId="61AD8A30" w14:textId="5A77768E" w:rsidR="00BA4BD3"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As amostras deverão ser entregues no endereço ____</w:t>
      </w:r>
      <w:proofErr w:type="gramStart"/>
      <w:r w:rsidRPr="009F03F2">
        <w:rPr>
          <w:rFonts w:ascii="Times New Roman" w:hAnsi="Times New Roman" w:cs="Times New Roman"/>
          <w:bCs/>
          <w:color w:val="FF0000"/>
        </w:rPr>
        <w:t xml:space="preserve"> ,</w:t>
      </w:r>
      <w:proofErr w:type="gramEnd"/>
      <w:r w:rsidRPr="009F03F2">
        <w:rPr>
          <w:rFonts w:ascii="Times New Roman" w:hAnsi="Times New Roman" w:cs="Times New Roman"/>
          <w:bCs/>
          <w:color w:val="FF0000"/>
        </w:rPr>
        <w:t xml:space="preserve"> no prazo limite de _____, sendo que a empresa assume total responsabilidade pelo envio e por eventual atraso na entrega.</w:t>
      </w:r>
    </w:p>
    <w:p w14:paraId="7ED3B064" w14:textId="77777777" w:rsidR="009F03F2" w:rsidRPr="009F03F2" w:rsidRDefault="009F03F2" w:rsidP="009F03F2">
      <w:pPr>
        <w:pStyle w:val="PargrafodaLista"/>
        <w:ind w:left="1080"/>
        <w:rPr>
          <w:rFonts w:ascii="Times New Roman" w:hAnsi="Times New Roman" w:cs="Times New Roman"/>
          <w:bCs/>
          <w:color w:val="FF0000"/>
        </w:rPr>
      </w:pPr>
    </w:p>
    <w:p w14:paraId="195B311A" w14:textId="6C9BD035" w:rsidR="00BA4BD3" w:rsidRPr="009F03F2"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 xml:space="preserve">É facultada prorrogação do prazo estabelecido, a partir de solicitação fundamentada no </w:t>
      </w:r>
      <w:r w:rsidRPr="009F03F2">
        <w:rPr>
          <w:rFonts w:ascii="Times New Roman" w:hAnsi="Times New Roman" w:cs="Times New Roman"/>
          <w:bCs/>
          <w:i/>
          <w:color w:val="FF0000"/>
        </w:rPr>
        <w:t>chat</w:t>
      </w:r>
      <w:r w:rsidRPr="009F03F2">
        <w:rPr>
          <w:rFonts w:ascii="Times New Roman" w:hAnsi="Times New Roman" w:cs="Times New Roman"/>
          <w:bCs/>
          <w:color w:val="FF0000"/>
        </w:rPr>
        <w:t xml:space="preserve"> pelo interessado, antes de findo o prazo.</w:t>
      </w:r>
    </w:p>
    <w:p w14:paraId="3B6CAD9C" w14:textId="69D03FEB" w:rsidR="00BA4BD3"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 xml:space="preserve">No caso de não haver entrega da amostra ou ocorrer atraso na entrega, sem justificativa aceita, ou havendo entrega de amostra fora das especificações previstas, </w:t>
      </w:r>
      <w:proofErr w:type="gramStart"/>
      <w:r w:rsidRPr="009F03F2">
        <w:rPr>
          <w:rFonts w:ascii="Times New Roman" w:hAnsi="Times New Roman" w:cs="Times New Roman"/>
          <w:bCs/>
          <w:color w:val="FF0000"/>
        </w:rPr>
        <w:t>a</w:t>
      </w:r>
      <w:proofErr w:type="gramEnd"/>
      <w:r w:rsidRPr="009F03F2">
        <w:rPr>
          <w:rFonts w:ascii="Times New Roman" w:hAnsi="Times New Roman" w:cs="Times New Roman"/>
          <w:bCs/>
          <w:color w:val="FF0000"/>
        </w:rPr>
        <w:t xml:space="preserve"> proposta </w:t>
      </w:r>
      <w:r w:rsidRPr="009F03F2">
        <w:rPr>
          <w:rFonts w:ascii="Times New Roman" w:hAnsi="Times New Roman" w:cs="Times New Roman"/>
          <w:b/>
          <w:bCs/>
          <w:color w:val="FF0000"/>
        </w:rPr>
        <w:t>será recusada</w:t>
      </w:r>
      <w:r w:rsidRPr="009F03F2">
        <w:rPr>
          <w:rFonts w:ascii="Times New Roman" w:hAnsi="Times New Roman" w:cs="Times New Roman"/>
          <w:bCs/>
          <w:color w:val="FF0000"/>
        </w:rPr>
        <w:t>.</w:t>
      </w:r>
    </w:p>
    <w:p w14:paraId="1A22D96D" w14:textId="77777777" w:rsidR="009F03F2" w:rsidRPr="009F03F2" w:rsidRDefault="009F03F2" w:rsidP="009F03F2">
      <w:pPr>
        <w:pStyle w:val="PargrafodaLista"/>
        <w:ind w:left="1080"/>
        <w:rPr>
          <w:rFonts w:ascii="Times New Roman" w:hAnsi="Times New Roman" w:cs="Times New Roman"/>
          <w:bCs/>
          <w:color w:val="FF0000"/>
        </w:rPr>
      </w:pPr>
    </w:p>
    <w:p w14:paraId="75310810" w14:textId="5594DA9A" w:rsidR="00BA4BD3" w:rsidRPr="009F03F2"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Serão avaliados os seguintes aspectos técnicos e padrões mínimos de aceitabilidade:</w:t>
      </w:r>
    </w:p>
    <w:p w14:paraId="4A9337C3" w14:textId="52AFE957" w:rsidR="00BA4BD3" w:rsidRPr="009F03F2" w:rsidRDefault="00BA4BD3" w:rsidP="00BA4BD3">
      <w:pPr>
        <w:pStyle w:val="PargrafodaLista"/>
        <w:numPr>
          <w:ilvl w:val="3"/>
          <w:numId w:val="1"/>
        </w:numPr>
        <w:rPr>
          <w:rFonts w:ascii="Times New Roman" w:hAnsi="Times New Roman" w:cs="Times New Roman"/>
          <w:bCs/>
          <w:color w:val="FF0000"/>
        </w:rPr>
      </w:pPr>
      <w:r w:rsidRPr="009F03F2">
        <w:rPr>
          <w:rFonts w:ascii="Times New Roman" w:hAnsi="Times New Roman" w:cs="Times New Roman"/>
          <w:bCs/>
          <w:color w:val="FF0000"/>
        </w:rPr>
        <w:t>Itens (...)</w:t>
      </w:r>
      <w:proofErr w:type="gramStart"/>
      <w:r w:rsidRPr="009F03F2">
        <w:rPr>
          <w:rFonts w:ascii="Times New Roman" w:hAnsi="Times New Roman" w:cs="Times New Roman"/>
          <w:bCs/>
          <w:color w:val="FF0000"/>
        </w:rPr>
        <w:t>.......</w:t>
      </w:r>
      <w:proofErr w:type="gramEnd"/>
    </w:p>
    <w:p w14:paraId="362F612E" w14:textId="0FEB7EDD" w:rsidR="00BA4BD3" w:rsidRDefault="00BA4BD3" w:rsidP="00BA4BD3">
      <w:pPr>
        <w:pStyle w:val="PargrafodaLista"/>
        <w:numPr>
          <w:ilvl w:val="3"/>
          <w:numId w:val="1"/>
        </w:numPr>
        <w:rPr>
          <w:rFonts w:ascii="Times New Roman" w:hAnsi="Times New Roman" w:cs="Times New Roman"/>
          <w:bCs/>
          <w:color w:val="FF0000"/>
        </w:rPr>
      </w:pPr>
      <w:r w:rsidRPr="009F03F2">
        <w:rPr>
          <w:rFonts w:ascii="Times New Roman" w:hAnsi="Times New Roman" w:cs="Times New Roman"/>
          <w:bCs/>
          <w:color w:val="FF0000"/>
        </w:rPr>
        <w:t>Itens (...)</w:t>
      </w:r>
      <w:proofErr w:type="gramStart"/>
      <w:r w:rsidRPr="009F03F2">
        <w:rPr>
          <w:rFonts w:ascii="Times New Roman" w:hAnsi="Times New Roman" w:cs="Times New Roman"/>
          <w:bCs/>
          <w:color w:val="FF0000"/>
        </w:rPr>
        <w:t>.......</w:t>
      </w:r>
      <w:proofErr w:type="gramEnd"/>
    </w:p>
    <w:p w14:paraId="45FBF00E" w14:textId="77777777" w:rsidR="009F03F2" w:rsidRPr="009F03F2" w:rsidRDefault="009F03F2" w:rsidP="009F03F2">
      <w:pPr>
        <w:pStyle w:val="PargrafodaLista"/>
        <w:ind w:left="1440"/>
        <w:rPr>
          <w:rFonts w:ascii="Times New Roman" w:hAnsi="Times New Roman" w:cs="Times New Roman"/>
          <w:bCs/>
          <w:color w:val="FF0000"/>
        </w:rPr>
      </w:pPr>
    </w:p>
    <w:p w14:paraId="613A2D5F" w14:textId="13F43CF6" w:rsidR="00BA4BD3"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Os resultados das avaliações serão divulgados por meio de mensagem no sistema.</w:t>
      </w:r>
    </w:p>
    <w:p w14:paraId="6D353189" w14:textId="77777777" w:rsidR="009F03F2" w:rsidRPr="009F03F2" w:rsidRDefault="009F03F2" w:rsidP="009F03F2">
      <w:pPr>
        <w:pStyle w:val="PargrafodaLista"/>
        <w:ind w:left="1080"/>
        <w:rPr>
          <w:rFonts w:ascii="Times New Roman" w:hAnsi="Times New Roman" w:cs="Times New Roman"/>
          <w:bCs/>
          <w:color w:val="FF0000"/>
        </w:rPr>
      </w:pPr>
    </w:p>
    <w:p w14:paraId="3DA5928F" w14:textId="63BCCC4B" w:rsidR="00BA4BD3" w:rsidRDefault="00BA4BD3"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 xml:space="preserve">Se a(s) amostra(s) apresentada(s) pelo primeiro classificado não </w:t>
      </w:r>
      <w:proofErr w:type="gramStart"/>
      <w:r w:rsidRPr="009F03F2">
        <w:rPr>
          <w:rFonts w:ascii="Times New Roman" w:hAnsi="Times New Roman" w:cs="Times New Roman"/>
          <w:bCs/>
          <w:color w:val="FF0000"/>
        </w:rPr>
        <w:t>for(</w:t>
      </w:r>
      <w:proofErr w:type="gramEnd"/>
      <w:r w:rsidRPr="009F03F2">
        <w:rPr>
          <w:rFonts w:ascii="Times New Roman" w:hAnsi="Times New Roman" w:cs="Times New Roman"/>
          <w:bCs/>
          <w:color w:val="FF0000"/>
        </w:rPr>
        <w:t>em) aceita(s), será analisada a aceitabilidade da proposta ou lance ofertado pelo segundo classificado. Seguir-se-á com a verificação da(s) amostra(s) e, assim, sucessivamente, até a verificação de uma que atenda às especificações constantes neste Termo de Referência</w:t>
      </w:r>
      <w:r w:rsidR="006103F1" w:rsidRPr="009F03F2">
        <w:rPr>
          <w:rFonts w:ascii="Times New Roman" w:hAnsi="Times New Roman" w:cs="Times New Roman"/>
          <w:bCs/>
          <w:color w:val="FF0000"/>
        </w:rPr>
        <w:t>.</w:t>
      </w:r>
    </w:p>
    <w:p w14:paraId="7ECB9AB5" w14:textId="77777777" w:rsidR="009F03F2" w:rsidRPr="009F03F2" w:rsidRDefault="009F03F2" w:rsidP="009F03F2">
      <w:pPr>
        <w:pStyle w:val="PargrafodaLista"/>
        <w:rPr>
          <w:rFonts w:ascii="Times New Roman" w:hAnsi="Times New Roman" w:cs="Times New Roman"/>
          <w:bCs/>
          <w:color w:val="FF0000"/>
        </w:rPr>
      </w:pPr>
    </w:p>
    <w:p w14:paraId="2CBA368D" w14:textId="77777777" w:rsidR="009F03F2" w:rsidRPr="009F03F2" w:rsidRDefault="009F03F2" w:rsidP="009F03F2">
      <w:pPr>
        <w:pStyle w:val="PargrafodaLista"/>
        <w:ind w:left="1080"/>
        <w:rPr>
          <w:rFonts w:ascii="Times New Roman" w:hAnsi="Times New Roman" w:cs="Times New Roman"/>
          <w:bCs/>
          <w:color w:val="FF0000"/>
        </w:rPr>
      </w:pPr>
    </w:p>
    <w:p w14:paraId="2E0A96DA" w14:textId="676A38F8" w:rsidR="006103F1" w:rsidRDefault="006103F1"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Os exemplares colocados à disposição da Administração serão tratados como protótipos, podendo ser manuseados e desmontados pela equipe técnica responsável pela análise, não gerando direito a ressarcimento.</w:t>
      </w:r>
    </w:p>
    <w:p w14:paraId="532A7E35" w14:textId="77777777" w:rsidR="009F03F2" w:rsidRPr="009F03F2" w:rsidRDefault="009F03F2" w:rsidP="009F03F2">
      <w:pPr>
        <w:pStyle w:val="PargrafodaLista"/>
        <w:ind w:left="1080"/>
        <w:rPr>
          <w:rFonts w:ascii="Times New Roman" w:hAnsi="Times New Roman" w:cs="Times New Roman"/>
          <w:bCs/>
          <w:color w:val="FF0000"/>
        </w:rPr>
      </w:pPr>
    </w:p>
    <w:p w14:paraId="7955B0BD" w14:textId="322A3CE9" w:rsidR="006103F1" w:rsidRDefault="006103F1"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 xml:space="preserve">Após a divulgação do resultado final do certame, as amostras entregues deverão ser recolhidas pelos fornecedores no prazo </w:t>
      </w:r>
      <w:proofErr w:type="gramStart"/>
      <w:r w:rsidRPr="009F03F2">
        <w:rPr>
          <w:rFonts w:ascii="Times New Roman" w:hAnsi="Times New Roman" w:cs="Times New Roman"/>
          <w:bCs/>
          <w:color w:val="FF0000"/>
        </w:rPr>
        <w:t>de ...</w:t>
      </w:r>
      <w:proofErr w:type="gramEnd"/>
      <w:r w:rsidRPr="009F03F2">
        <w:rPr>
          <w:rFonts w:ascii="Times New Roman" w:hAnsi="Times New Roman" w:cs="Times New Roman"/>
          <w:bCs/>
          <w:color w:val="FF0000"/>
        </w:rPr>
        <w:t>.. (</w:t>
      </w:r>
      <w:proofErr w:type="gramStart"/>
      <w:r w:rsidRPr="009F03F2">
        <w:rPr>
          <w:rFonts w:ascii="Times New Roman" w:hAnsi="Times New Roman" w:cs="Times New Roman"/>
          <w:bCs/>
          <w:color w:val="FF0000"/>
        </w:rPr>
        <w:t>.....</w:t>
      </w:r>
      <w:proofErr w:type="gramEnd"/>
      <w:r w:rsidRPr="009F03F2">
        <w:rPr>
          <w:rFonts w:ascii="Times New Roman" w:hAnsi="Times New Roman" w:cs="Times New Roman"/>
          <w:bCs/>
          <w:color w:val="FF0000"/>
        </w:rPr>
        <w:t>) dias, após o qual poderão ser descartadas pela Administração, sem direito a ressarcimento.</w:t>
      </w:r>
    </w:p>
    <w:p w14:paraId="33C7470A" w14:textId="77777777" w:rsidR="009F03F2" w:rsidRPr="009F03F2" w:rsidRDefault="009F03F2" w:rsidP="009F03F2">
      <w:pPr>
        <w:pStyle w:val="PargrafodaLista"/>
        <w:rPr>
          <w:rFonts w:ascii="Times New Roman" w:hAnsi="Times New Roman" w:cs="Times New Roman"/>
          <w:bCs/>
          <w:color w:val="FF0000"/>
        </w:rPr>
      </w:pPr>
    </w:p>
    <w:p w14:paraId="20388807" w14:textId="77777777" w:rsidR="009F03F2" w:rsidRPr="009F03F2" w:rsidRDefault="009F03F2" w:rsidP="009F03F2">
      <w:pPr>
        <w:pStyle w:val="PargrafodaLista"/>
        <w:ind w:left="1080"/>
        <w:rPr>
          <w:rFonts w:ascii="Times New Roman" w:hAnsi="Times New Roman" w:cs="Times New Roman"/>
          <w:bCs/>
          <w:color w:val="FF0000"/>
        </w:rPr>
      </w:pPr>
    </w:p>
    <w:p w14:paraId="654C10B8" w14:textId="2798D327" w:rsidR="006103F1" w:rsidRPr="009F03F2" w:rsidRDefault="005D3602" w:rsidP="00BA4BD3">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p>
    <w:p w14:paraId="11C29C68" w14:textId="77777777" w:rsidR="005D3602" w:rsidRPr="005D3602" w:rsidRDefault="005D3602" w:rsidP="005D3602">
      <w:pPr>
        <w:pStyle w:val="PargrafodaLista"/>
        <w:shd w:val="clear" w:color="auto" w:fill="FFC000"/>
        <w:ind w:left="2268"/>
        <w:rPr>
          <w:rFonts w:asciiTheme="majorHAnsi" w:hAnsiTheme="majorHAnsi" w:cstheme="majorHAnsi"/>
          <w:bCs/>
          <w:sz w:val="20"/>
          <w:szCs w:val="20"/>
        </w:rPr>
      </w:pPr>
      <w:r w:rsidRPr="00BE364B">
        <w:rPr>
          <w:rFonts w:asciiTheme="majorHAnsi" w:hAnsiTheme="majorHAnsi" w:cstheme="majorHAnsi"/>
          <w:b/>
          <w:bCs/>
          <w:sz w:val="20"/>
          <w:szCs w:val="20"/>
        </w:rPr>
        <w:t xml:space="preserve">Nota Explicativa </w:t>
      </w:r>
      <w:proofErr w:type="gramStart"/>
      <w:r w:rsidRPr="00BE364B">
        <w:rPr>
          <w:rFonts w:asciiTheme="majorHAnsi" w:hAnsiTheme="majorHAnsi" w:cstheme="majorHAnsi"/>
          <w:b/>
          <w:bCs/>
          <w:sz w:val="20"/>
          <w:szCs w:val="20"/>
        </w:rPr>
        <w:t>1</w:t>
      </w:r>
      <w:proofErr w:type="gramEnd"/>
      <w:r w:rsidRPr="005D3602">
        <w:rPr>
          <w:rFonts w:asciiTheme="majorHAnsi" w:hAnsiTheme="majorHAnsi" w:cstheme="majorHAnsi"/>
          <w:bCs/>
          <w:sz w:val="20"/>
          <w:szCs w:val="20"/>
        </w:rPr>
        <w:t xml:space="preserve">: A possibilidade de exigência de amostra, exame de conformidade e prova de conceito tem previsão no artigo 17, §3º, artigo 41, inciso II, e artigo 42, §2º, todos da Lei nº 14.133, de 2021. A justificativa para a exigência deve constar do ETP, devendo o TR disciplinar </w:t>
      </w:r>
      <w:proofErr w:type="gramStart"/>
      <w:r w:rsidRPr="005D3602">
        <w:rPr>
          <w:rFonts w:asciiTheme="majorHAnsi" w:hAnsiTheme="majorHAnsi" w:cstheme="majorHAnsi"/>
          <w:bCs/>
          <w:sz w:val="20"/>
          <w:szCs w:val="20"/>
        </w:rPr>
        <w:t>a</w:t>
      </w:r>
      <w:proofErr w:type="gramEnd"/>
      <w:r w:rsidRPr="005D3602">
        <w:rPr>
          <w:rFonts w:asciiTheme="majorHAnsi" w:hAnsiTheme="majorHAnsi" w:cstheme="majorHAnsi"/>
          <w:bCs/>
          <w:sz w:val="20"/>
          <w:szCs w:val="20"/>
        </w:rPr>
        <w:t xml:space="preserve"> forma como essa etapa ocorrerá, bem como os critérios a serem adotados para a avaliação. Sendo caso de possibilidade de dispensa do ETP, a justificativa deverá constar no Termo de Referência. Mesmo que realizado o ETP, sugere-se reproduzir a justificativa também no TR.</w:t>
      </w:r>
    </w:p>
    <w:p w14:paraId="71F6E9CA" w14:textId="77777777" w:rsidR="005D3602" w:rsidRPr="005D3602" w:rsidRDefault="005D3602" w:rsidP="005D3602">
      <w:pPr>
        <w:pStyle w:val="PargrafodaLista"/>
        <w:shd w:val="clear" w:color="auto" w:fill="FFC000"/>
        <w:ind w:left="2268"/>
        <w:rPr>
          <w:rFonts w:asciiTheme="majorHAnsi" w:hAnsiTheme="majorHAnsi" w:cstheme="majorHAnsi"/>
          <w:bCs/>
          <w:sz w:val="20"/>
          <w:szCs w:val="20"/>
        </w:rPr>
      </w:pPr>
    </w:p>
    <w:p w14:paraId="4F7DDFED" w14:textId="610C792F" w:rsidR="005D3602" w:rsidRPr="005D3602" w:rsidRDefault="005D3602" w:rsidP="005D3602">
      <w:pPr>
        <w:pStyle w:val="PargrafodaLista"/>
        <w:shd w:val="clear" w:color="auto" w:fill="FFC000"/>
        <w:ind w:left="2268"/>
        <w:rPr>
          <w:rFonts w:asciiTheme="majorHAnsi" w:hAnsiTheme="majorHAnsi" w:cstheme="majorHAnsi"/>
          <w:bCs/>
          <w:sz w:val="20"/>
          <w:szCs w:val="20"/>
        </w:rPr>
      </w:pPr>
      <w:r w:rsidRPr="00BE364B">
        <w:rPr>
          <w:rFonts w:asciiTheme="majorHAnsi" w:hAnsiTheme="majorHAnsi" w:cstheme="majorHAnsi"/>
          <w:b/>
          <w:bCs/>
          <w:sz w:val="20"/>
          <w:szCs w:val="20"/>
        </w:rPr>
        <w:lastRenderedPageBreak/>
        <w:t xml:space="preserve">Nota Explicativa </w:t>
      </w:r>
      <w:proofErr w:type="gramStart"/>
      <w:r w:rsidRPr="00BE364B">
        <w:rPr>
          <w:rFonts w:asciiTheme="majorHAnsi" w:hAnsiTheme="majorHAnsi" w:cstheme="majorHAnsi"/>
          <w:b/>
          <w:bCs/>
          <w:sz w:val="20"/>
          <w:szCs w:val="20"/>
        </w:rPr>
        <w:t>2</w:t>
      </w:r>
      <w:proofErr w:type="gramEnd"/>
      <w:r w:rsidRPr="005D3602">
        <w:rPr>
          <w:rFonts w:asciiTheme="majorHAnsi" w:hAnsiTheme="majorHAnsi" w:cstheme="majorHAnsi"/>
          <w:bCs/>
          <w:sz w:val="20"/>
          <w:szCs w:val="2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 O administrador público (secretários, diretores, ordenadores de despesa, </w:t>
      </w:r>
      <w:proofErr w:type="spellStart"/>
      <w:r w:rsidRPr="005D3602">
        <w:rPr>
          <w:rFonts w:asciiTheme="majorHAnsi" w:hAnsiTheme="majorHAnsi" w:cstheme="majorHAnsi"/>
          <w:bCs/>
          <w:sz w:val="20"/>
          <w:szCs w:val="20"/>
        </w:rPr>
        <w:t>etc</w:t>
      </w:r>
      <w:proofErr w:type="spellEnd"/>
      <w:r w:rsidRPr="005D3602">
        <w:rPr>
          <w:rFonts w:asciiTheme="majorHAnsi" w:hAnsiTheme="majorHAnsi" w:cstheme="majorHAnsi"/>
          <w:bCs/>
          <w:sz w:val="20"/>
          <w:szCs w:val="20"/>
        </w:rPr>
        <w:t xml:space="preserve">) lidam com dinheiro público, isto é, fazem a gestão de coisa alheia e, por isso, devem </w:t>
      </w:r>
      <w:r w:rsidR="00BE364B" w:rsidRPr="005D3602">
        <w:rPr>
          <w:rFonts w:asciiTheme="majorHAnsi" w:hAnsiTheme="majorHAnsi" w:cstheme="majorHAnsi"/>
          <w:bCs/>
          <w:sz w:val="20"/>
          <w:szCs w:val="20"/>
        </w:rPr>
        <w:t xml:space="preserve">minimamente </w:t>
      </w:r>
      <w:r w:rsidRPr="005D3602">
        <w:rPr>
          <w:rFonts w:asciiTheme="majorHAnsi" w:hAnsiTheme="majorHAnsi" w:cstheme="majorHAnsi"/>
          <w:bCs/>
          <w:sz w:val="20"/>
          <w:szCs w:val="20"/>
        </w:rPr>
        <w:t>zelar pela boa aplicação do dinheiro público.</w:t>
      </w:r>
    </w:p>
    <w:p w14:paraId="6043D09F" w14:textId="77777777" w:rsidR="009F03F2" w:rsidRDefault="009F03F2" w:rsidP="009F03F2">
      <w:pPr>
        <w:pStyle w:val="PargrafodaLista"/>
        <w:ind w:left="828"/>
        <w:rPr>
          <w:rFonts w:ascii="Times New Roman" w:hAnsi="Times New Roman" w:cs="Times New Roman"/>
          <w:b/>
          <w:bCs/>
          <w:color w:val="FF0000"/>
          <w:u w:val="single"/>
        </w:rPr>
      </w:pPr>
    </w:p>
    <w:p w14:paraId="7FED590A" w14:textId="0CF523AE" w:rsidR="005D3602" w:rsidRDefault="009F03F2" w:rsidP="005D3602">
      <w:pPr>
        <w:pStyle w:val="PargrafodaLista"/>
        <w:numPr>
          <w:ilvl w:val="1"/>
          <w:numId w:val="1"/>
        </w:numPr>
        <w:rPr>
          <w:rFonts w:ascii="Times New Roman" w:hAnsi="Times New Roman" w:cs="Times New Roman"/>
          <w:b/>
          <w:bCs/>
          <w:color w:val="FF0000"/>
          <w:u w:val="single"/>
        </w:rPr>
      </w:pPr>
      <w:r w:rsidRPr="009F03F2">
        <w:rPr>
          <w:rFonts w:ascii="Times New Roman" w:hAnsi="Times New Roman" w:cs="Times New Roman"/>
          <w:b/>
          <w:bCs/>
          <w:color w:val="FF0000"/>
          <w:u w:val="single"/>
        </w:rPr>
        <w:t>Da exigência de carta de solidariedade</w:t>
      </w:r>
    </w:p>
    <w:p w14:paraId="24A75222" w14:textId="5799118A" w:rsidR="009F03F2" w:rsidRDefault="009F03F2" w:rsidP="009F03F2">
      <w:pPr>
        <w:pStyle w:val="PargrafodaLista"/>
        <w:numPr>
          <w:ilvl w:val="2"/>
          <w:numId w:val="1"/>
        </w:numPr>
        <w:rPr>
          <w:rFonts w:ascii="Times New Roman" w:hAnsi="Times New Roman" w:cs="Times New Roman"/>
          <w:bCs/>
          <w:color w:val="FF0000"/>
        </w:rPr>
      </w:pPr>
      <w:r w:rsidRPr="009F03F2">
        <w:rPr>
          <w:rFonts w:ascii="Times New Roman" w:hAnsi="Times New Roman" w:cs="Times New Roman"/>
          <w:bCs/>
          <w:color w:val="FF0000"/>
        </w:rPr>
        <w:t>Em caso de fornecedor revendedor ou distribuidor, será exigida carta de solidariedade emitida pelo fabricante, que assegure a execução do contrato</w:t>
      </w:r>
      <w:r>
        <w:rPr>
          <w:rFonts w:ascii="Times New Roman" w:hAnsi="Times New Roman" w:cs="Times New Roman"/>
          <w:bCs/>
          <w:color w:val="FF0000"/>
        </w:rPr>
        <w:t>.</w:t>
      </w:r>
    </w:p>
    <w:p w14:paraId="1E3B7F2B" w14:textId="77777777" w:rsidR="008557D1" w:rsidRPr="009F03F2" w:rsidRDefault="008557D1" w:rsidP="008557D1">
      <w:pPr>
        <w:pStyle w:val="PargrafodaLista"/>
        <w:shd w:val="clear" w:color="auto" w:fill="FFC000"/>
        <w:ind w:left="2268"/>
        <w:rPr>
          <w:rFonts w:asciiTheme="majorHAnsi" w:hAnsiTheme="majorHAnsi" w:cstheme="majorHAnsi"/>
          <w:bCs/>
          <w:sz w:val="20"/>
          <w:szCs w:val="20"/>
        </w:rPr>
      </w:pPr>
      <w:r w:rsidRPr="009F03F2">
        <w:rPr>
          <w:rFonts w:asciiTheme="majorHAnsi" w:hAnsiTheme="majorHAnsi" w:cstheme="majorHAnsi"/>
          <w:b/>
          <w:bCs/>
          <w:sz w:val="20"/>
          <w:szCs w:val="20"/>
        </w:rPr>
        <w:t>Nota Explicativa</w:t>
      </w:r>
      <w:r w:rsidRPr="009F03F2">
        <w:rPr>
          <w:rFonts w:asciiTheme="majorHAnsi" w:hAnsiTheme="majorHAnsi" w:cstheme="majorHAnsi"/>
          <w:bCs/>
          <w:sz w:val="20"/>
          <w:szCs w:val="20"/>
        </w:rPr>
        <w:t>: Em razão de seu potencial de restringir a competitividade do certame, a exigência de carta de solidariedade somente se justificará em situações excepcionais e devidamente motivadas.</w:t>
      </w:r>
    </w:p>
    <w:p w14:paraId="07A40942" w14:textId="77777777" w:rsidR="008557D1" w:rsidRDefault="008557D1" w:rsidP="008557D1">
      <w:pPr>
        <w:pStyle w:val="PargrafodaLista"/>
        <w:ind w:left="1080"/>
        <w:rPr>
          <w:rFonts w:ascii="Times New Roman" w:hAnsi="Times New Roman" w:cs="Times New Roman"/>
          <w:bCs/>
          <w:color w:val="FF0000"/>
        </w:rPr>
      </w:pPr>
    </w:p>
    <w:p w14:paraId="23762CDE" w14:textId="25D22A53" w:rsidR="008557D1" w:rsidRDefault="008557D1" w:rsidP="008557D1">
      <w:pPr>
        <w:pStyle w:val="PargrafodaLista"/>
        <w:numPr>
          <w:ilvl w:val="1"/>
          <w:numId w:val="1"/>
        </w:numPr>
        <w:rPr>
          <w:rFonts w:ascii="Times New Roman" w:hAnsi="Times New Roman" w:cs="Times New Roman"/>
          <w:b/>
          <w:bCs/>
          <w:u w:val="single"/>
        </w:rPr>
      </w:pPr>
      <w:r w:rsidRPr="008557D1">
        <w:rPr>
          <w:rFonts w:ascii="Times New Roman" w:hAnsi="Times New Roman" w:cs="Times New Roman"/>
          <w:b/>
          <w:bCs/>
          <w:u w:val="single"/>
        </w:rPr>
        <w:t>Subcontratação</w:t>
      </w:r>
    </w:p>
    <w:p w14:paraId="0AAE6ACD" w14:textId="0B86A919" w:rsidR="008557D1" w:rsidRDefault="008557D1" w:rsidP="008557D1">
      <w:pPr>
        <w:pStyle w:val="PargrafodaLista"/>
        <w:numPr>
          <w:ilvl w:val="2"/>
          <w:numId w:val="1"/>
        </w:numPr>
        <w:rPr>
          <w:rFonts w:ascii="Times New Roman" w:hAnsi="Times New Roman" w:cs="Times New Roman"/>
          <w:bCs/>
        </w:rPr>
      </w:pPr>
      <w:r w:rsidRPr="008557D1">
        <w:rPr>
          <w:rFonts w:ascii="Times New Roman" w:hAnsi="Times New Roman" w:cs="Times New Roman"/>
          <w:bCs/>
          <w:color w:val="FF0000"/>
        </w:rPr>
        <w:t xml:space="preserve">Não </w:t>
      </w:r>
      <w:r w:rsidRPr="008557D1">
        <w:rPr>
          <w:rFonts w:ascii="Times New Roman" w:hAnsi="Times New Roman" w:cs="Times New Roman"/>
          <w:bCs/>
        </w:rPr>
        <w:t>é admitida a subcontratação do objeto contratual</w:t>
      </w:r>
    </w:p>
    <w:p w14:paraId="167E5605"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
          <w:bCs/>
          <w:sz w:val="20"/>
          <w:szCs w:val="20"/>
        </w:rPr>
        <w:t xml:space="preserve">Nota Explicativa </w:t>
      </w:r>
      <w:proofErr w:type="gramStart"/>
      <w:r w:rsidRPr="008557D1">
        <w:rPr>
          <w:rFonts w:asciiTheme="majorHAnsi" w:hAnsiTheme="majorHAnsi" w:cstheme="majorHAnsi"/>
          <w:b/>
          <w:bCs/>
          <w:sz w:val="20"/>
          <w:szCs w:val="20"/>
        </w:rPr>
        <w:t>1</w:t>
      </w:r>
      <w:proofErr w:type="gramEnd"/>
      <w:r w:rsidRPr="008557D1">
        <w:rPr>
          <w:rFonts w:asciiTheme="majorHAnsi" w:hAnsiTheme="majorHAnsi" w:cstheme="majorHAnsi"/>
          <w:bCs/>
          <w:sz w:val="20"/>
          <w:szCs w:val="20"/>
        </w:rPr>
        <w:t>: Não se admite a exigência de subcontratação para o fornecimento de bens, exceto quando estiver vinculado à prestação de serviços acessórios. Observe-se, ainda, que é vedada a subcontratação completa ou da parcela principal da obrigação.</w:t>
      </w:r>
    </w:p>
    <w:p w14:paraId="07B6B471"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p>
    <w:p w14:paraId="0735167D"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
          <w:bCs/>
          <w:sz w:val="20"/>
          <w:szCs w:val="20"/>
        </w:rPr>
        <w:t xml:space="preserve">Nota Explicativa </w:t>
      </w:r>
      <w:proofErr w:type="gramStart"/>
      <w:r w:rsidRPr="008557D1">
        <w:rPr>
          <w:rFonts w:asciiTheme="majorHAnsi" w:hAnsiTheme="majorHAnsi" w:cstheme="majorHAnsi"/>
          <w:b/>
          <w:bCs/>
          <w:sz w:val="20"/>
          <w:szCs w:val="20"/>
        </w:rPr>
        <w:t>2</w:t>
      </w:r>
      <w:proofErr w:type="gramEnd"/>
      <w:r w:rsidRPr="008557D1">
        <w:rPr>
          <w:rFonts w:asciiTheme="majorHAnsi" w:hAnsiTheme="majorHAnsi" w:cstheme="majorHAnsi"/>
          <w:bCs/>
          <w:sz w:val="20"/>
          <w:szCs w:val="20"/>
        </w:rPr>
        <w:t>: A subcontratação deve ser avaliada à luz do artigo 122 da Lei nº 14.133, de 2021:</w:t>
      </w:r>
    </w:p>
    <w:p w14:paraId="1AAC7F2C"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proofErr w:type="gramStart"/>
      <w:r w:rsidRPr="008557D1">
        <w:rPr>
          <w:rFonts w:asciiTheme="majorHAnsi" w:hAnsiTheme="majorHAnsi" w:cstheme="majorHAnsi"/>
          <w:bCs/>
          <w:sz w:val="20"/>
          <w:szCs w:val="20"/>
        </w:rPr>
        <w:t>“Art. 122.</w:t>
      </w:r>
      <w:proofErr w:type="gramEnd"/>
      <w:r w:rsidRPr="008557D1">
        <w:rPr>
          <w:rFonts w:asciiTheme="majorHAnsi" w:hAnsiTheme="majorHAnsi" w:cstheme="majorHAnsi"/>
          <w:bCs/>
          <w:sz w:val="20"/>
          <w:szCs w:val="20"/>
        </w:rPr>
        <w:t xml:space="preserve"> Na execução do contrato e sem prejuízo das responsabilidades contratuais e legais, o contratado poderá subcontratar partes da obra, do serviço ou do fornecimento até o limite autorizado, em cada caso, pela Administração.</w:t>
      </w:r>
    </w:p>
    <w:p w14:paraId="66977294"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Cs/>
          <w:sz w:val="20"/>
          <w:szCs w:val="20"/>
        </w:rPr>
        <w:t>§ 1º O contratado apresentará à Administração documentação que comprove a capacidade técnica do subcontratado, que será avaliada e juntada aos autos do processo correspondente.</w:t>
      </w:r>
    </w:p>
    <w:p w14:paraId="5B138F6D"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Cs/>
          <w:sz w:val="20"/>
          <w:szCs w:val="20"/>
        </w:rPr>
        <w:t xml:space="preserve">§ 2º Regulamento ou edital de licitação poderão </w:t>
      </w:r>
      <w:proofErr w:type="gramStart"/>
      <w:r w:rsidRPr="008557D1">
        <w:rPr>
          <w:rFonts w:asciiTheme="majorHAnsi" w:hAnsiTheme="majorHAnsi" w:cstheme="majorHAnsi"/>
          <w:bCs/>
          <w:sz w:val="20"/>
          <w:szCs w:val="20"/>
        </w:rPr>
        <w:t>vedar,</w:t>
      </w:r>
      <w:proofErr w:type="gramEnd"/>
      <w:r w:rsidRPr="008557D1">
        <w:rPr>
          <w:rFonts w:asciiTheme="majorHAnsi" w:hAnsiTheme="majorHAnsi" w:cstheme="majorHAnsi"/>
          <w:bCs/>
          <w:sz w:val="20"/>
          <w:szCs w:val="20"/>
        </w:rPr>
        <w:t xml:space="preserve"> restringir ou estabelecer condições para a subcontratação.</w:t>
      </w:r>
    </w:p>
    <w:p w14:paraId="18722583"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Cs/>
          <w:sz w:val="20"/>
          <w:szCs w:val="2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roofErr w:type="gramStart"/>
      <w:r w:rsidRPr="008557D1">
        <w:rPr>
          <w:rFonts w:asciiTheme="majorHAnsi" w:hAnsiTheme="majorHAnsi" w:cstheme="majorHAnsi"/>
          <w:bCs/>
          <w:sz w:val="20"/>
          <w:szCs w:val="20"/>
        </w:rPr>
        <w:t>”</w:t>
      </w:r>
      <w:proofErr w:type="gramEnd"/>
    </w:p>
    <w:p w14:paraId="51F43A66" w14:textId="77777777" w:rsidR="008557D1" w:rsidRDefault="008557D1" w:rsidP="008557D1">
      <w:pPr>
        <w:pStyle w:val="PargrafodaLista"/>
        <w:ind w:left="1080"/>
        <w:rPr>
          <w:rFonts w:ascii="Times New Roman" w:hAnsi="Times New Roman" w:cs="Times New Roman"/>
          <w:bCs/>
          <w:color w:val="FF0000"/>
        </w:rPr>
      </w:pPr>
    </w:p>
    <w:p w14:paraId="2171454E" w14:textId="15BDC87B" w:rsidR="008557D1" w:rsidRDefault="008557D1" w:rsidP="008557D1">
      <w:pPr>
        <w:pStyle w:val="PargrafodaLista"/>
        <w:ind w:left="1080"/>
        <w:jc w:val="center"/>
        <w:rPr>
          <w:rFonts w:ascii="Times New Roman" w:hAnsi="Times New Roman" w:cs="Times New Roman"/>
          <w:b/>
          <w:bCs/>
          <w:color w:val="FF0000"/>
          <w:u w:val="single"/>
        </w:rPr>
      </w:pPr>
      <w:r w:rsidRPr="008557D1">
        <w:rPr>
          <w:rFonts w:ascii="Times New Roman" w:hAnsi="Times New Roman" w:cs="Times New Roman"/>
          <w:b/>
          <w:bCs/>
          <w:color w:val="FF0000"/>
          <w:u w:val="single"/>
        </w:rPr>
        <w:t>OU</w:t>
      </w:r>
    </w:p>
    <w:p w14:paraId="564C8482" w14:textId="77777777" w:rsidR="008557D1" w:rsidRPr="008557D1" w:rsidRDefault="008557D1" w:rsidP="008557D1">
      <w:pPr>
        <w:pStyle w:val="PargrafodaLista"/>
        <w:ind w:left="1080"/>
        <w:jc w:val="center"/>
        <w:rPr>
          <w:rFonts w:ascii="Times New Roman" w:hAnsi="Times New Roman" w:cs="Times New Roman"/>
          <w:b/>
          <w:bCs/>
          <w:u w:val="single"/>
        </w:rPr>
      </w:pPr>
    </w:p>
    <w:p w14:paraId="12368E0D" w14:textId="0FE0BB32" w:rsidR="008557D1" w:rsidRPr="008557D1" w:rsidRDefault="008557D1" w:rsidP="008557D1">
      <w:pPr>
        <w:pStyle w:val="PargrafodaLista"/>
        <w:numPr>
          <w:ilvl w:val="2"/>
          <w:numId w:val="1"/>
        </w:numPr>
        <w:rPr>
          <w:rFonts w:ascii="Times New Roman" w:hAnsi="Times New Roman" w:cs="Times New Roman"/>
          <w:bCs/>
          <w:color w:val="FF0000"/>
        </w:rPr>
      </w:pPr>
      <w:r w:rsidRPr="008557D1">
        <w:rPr>
          <w:rFonts w:ascii="Times New Roman" w:hAnsi="Times New Roman" w:cs="Times New Roman"/>
          <w:bCs/>
          <w:color w:val="FF0000"/>
        </w:rPr>
        <w:t>É admitida a subcontratação parcial do objeto, nas seguintes condições:</w:t>
      </w:r>
    </w:p>
    <w:p w14:paraId="3B7A1D32" w14:textId="7D7B8BAC" w:rsidR="008557D1" w:rsidRPr="008557D1" w:rsidRDefault="008557D1" w:rsidP="008557D1">
      <w:pPr>
        <w:pStyle w:val="PargrafodaLista"/>
        <w:numPr>
          <w:ilvl w:val="3"/>
          <w:numId w:val="1"/>
        </w:numPr>
        <w:rPr>
          <w:rFonts w:ascii="Times New Roman" w:hAnsi="Times New Roman" w:cs="Times New Roman"/>
          <w:bCs/>
          <w:color w:val="FF0000"/>
        </w:rPr>
      </w:pPr>
      <w:r w:rsidRPr="008557D1">
        <w:rPr>
          <w:rFonts w:ascii="Times New Roman" w:hAnsi="Times New Roman" w:cs="Times New Roman"/>
          <w:bCs/>
          <w:color w:val="FF0000"/>
        </w:rPr>
        <w:t>É vedada a subcontratação completa ou da parcela principal do objeto da contratação, a qual consiste em: (...</w:t>
      </w:r>
      <w:proofErr w:type="gramStart"/>
      <w:r w:rsidRPr="008557D1">
        <w:rPr>
          <w:rFonts w:ascii="Times New Roman" w:hAnsi="Times New Roman" w:cs="Times New Roman"/>
          <w:bCs/>
          <w:color w:val="FF0000"/>
        </w:rPr>
        <w:t>)</w:t>
      </w:r>
      <w:proofErr w:type="gramEnd"/>
    </w:p>
    <w:p w14:paraId="4E0434F9" w14:textId="77D7E295" w:rsidR="008557D1" w:rsidRPr="008557D1" w:rsidRDefault="008557D1" w:rsidP="008557D1">
      <w:pPr>
        <w:pStyle w:val="PargrafodaLista"/>
        <w:numPr>
          <w:ilvl w:val="3"/>
          <w:numId w:val="1"/>
        </w:numPr>
        <w:rPr>
          <w:rFonts w:ascii="Times New Roman" w:hAnsi="Times New Roman" w:cs="Times New Roman"/>
          <w:bCs/>
          <w:color w:val="FF0000"/>
        </w:rPr>
      </w:pPr>
      <w:r w:rsidRPr="008557D1">
        <w:rPr>
          <w:rFonts w:ascii="Times New Roman" w:hAnsi="Times New Roman" w:cs="Times New Roman"/>
          <w:bCs/>
          <w:color w:val="FF0000"/>
        </w:rPr>
        <w:lastRenderedPageBreak/>
        <w:t xml:space="preserve">A subcontratação fica limitada </w:t>
      </w:r>
      <w:proofErr w:type="gramStart"/>
      <w:r w:rsidRPr="008557D1">
        <w:rPr>
          <w:rFonts w:ascii="Times New Roman" w:hAnsi="Times New Roman" w:cs="Times New Roman"/>
          <w:bCs/>
          <w:color w:val="FF0000"/>
        </w:rPr>
        <w:t>a ...</w:t>
      </w:r>
      <w:proofErr w:type="gramEnd"/>
      <w:r w:rsidRPr="008557D1">
        <w:rPr>
          <w:rFonts w:ascii="Times New Roman" w:hAnsi="Times New Roman" w:cs="Times New Roman"/>
          <w:bCs/>
          <w:color w:val="FF0000"/>
        </w:rPr>
        <w:t xml:space="preserve"> [parcela permitida/percentual]</w:t>
      </w:r>
    </w:p>
    <w:p w14:paraId="301C59E1" w14:textId="3FE52F18" w:rsidR="008557D1" w:rsidRDefault="008557D1" w:rsidP="008557D1">
      <w:pPr>
        <w:pStyle w:val="PargrafodaLista"/>
        <w:numPr>
          <w:ilvl w:val="2"/>
          <w:numId w:val="1"/>
        </w:numPr>
        <w:rPr>
          <w:rFonts w:ascii="Times New Roman" w:hAnsi="Times New Roman" w:cs="Times New Roman"/>
          <w:bCs/>
        </w:rPr>
      </w:pPr>
      <w:r w:rsidRPr="008557D1">
        <w:rPr>
          <w:rFonts w:ascii="Times New Roman" w:hAnsi="Times New Roman" w:cs="Times New Roman"/>
          <w:bCs/>
        </w:rPr>
        <w:t xml:space="preserve">O contrato oferece maior detalhamento das regras que serão aplicadas em relação à subcontratação, </w:t>
      </w:r>
      <w:proofErr w:type="gramStart"/>
      <w:r w:rsidRPr="008557D1">
        <w:rPr>
          <w:rFonts w:ascii="Times New Roman" w:hAnsi="Times New Roman" w:cs="Times New Roman"/>
          <w:bCs/>
        </w:rPr>
        <w:t>caso admitida</w:t>
      </w:r>
      <w:proofErr w:type="gramEnd"/>
      <w:r>
        <w:rPr>
          <w:rFonts w:ascii="Times New Roman" w:hAnsi="Times New Roman" w:cs="Times New Roman"/>
          <w:bCs/>
        </w:rPr>
        <w:t xml:space="preserve">. </w:t>
      </w:r>
    </w:p>
    <w:p w14:paraId="1349916B" w14:textId="4D9D6349" w:rsid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
          <w:bCs/>
          <w:sz w:val="20"/>
          <w:szCs w:val="20"/>
        </w:rPr>
        <w:t xml:space="preserve">Nota Explicativa </w:t>
      </w:r>
      <w:proofErr w:type="gramStart"/>
      <w:r w:rsidRPr="008557D1">
        <w:rPr>
          <w:rFonts w:asciiTheme="majorHAnsi" w:hAnsiTheme="majorHAnsi" w:cstheme="majorHAnsi"/>
          <w:b/>
          <w:bCs/>
          <w:sz w:val="20"/>
          <w:szCs w:val="20"/>
        </w:rPr>
        <w:t>1</w:t>
      </w:r>
      <w:proofErr w:type="gramEnd"/>
      <w:r w:rsidRPr="008557D1">
        <w:rPr>
          <w:rFonts w:asciiTheme="majorHAnsi" w:hAnsiTheme="majorHAnsi" w:cstheme="majorHAnsi"/>
          <w:bCs/>
          <w:sz w:val="20"/>
          <w:szCs w:val="20"/>
        </w:rPr>
        <w:t>: Em havendo a necessidade de inclusão de outras especificações técnicas quanto à subcontratação, deverão ser inseridas nos itens acima.</w:t>
      </w:r>
    </w:p>
    <w:p w14:paraId="29F6B945"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p>
    <w:p w14:paraId="085C63A8"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
          <w:bCs/>
          <w:sz w:val="20"/>
          <w:szCs w:val="20"/>
        </w:rPr>
        <w:t xml:space="preserve">Nota Explicativa </w:t>
      </w:r>
      <w:proofErr w:type="gramStart"/>
      <w:r w:rsidRPr="008557D1">
        <w:rPr>
          <w:rFonts w:asciiTheme="majorHAnsi" w:hAnsiTheme="majorHAnsi" w:cstheme="majorHAnsi"/>
          <w:b/>
          <w:bCs/>
          <w:sz w:val="20"/>
          <w:szCs w:val="20"/>
        </w:rPr>
        <w:t>2</w:t>
      </w:r>
      <w:proofErr w:type="gramEnd"/>
      <w:r w:rsidRPr="008557D1">
        <w:rPr>
          <w:rFonts w:asciiTheme="majorHAnsi" w:hAnsiTheme="majorHAnsi" w:cstheme="majorHAnsi"/>
          <w:bCs/>
          <w:sz w:val="20"/>
          <w:szCs w:val="20"/>
        </w:rPr>
        <w:t xml:space="preserve">: A subcontratação parcial é permitida e deverá ser analisada pela Administração com base nas informações dos estudos preliminares, em cada caso concreto. </w:t>
      </w:r>
      <w:proofErr w:type="gramStart"/>
      <w:r w:rsidRPr="008557D1">
        <w:rPr>
          <w:rFonts w:asciiTheme="majorHAnsi" w:hAnsiTheme="majorHAnsi" w:cstheme="majorHAnsi"/>
          <w:bCs/>
          <w:sz w:val="20"/>
          <w:szCs w:val="20"/>
        </w:rPr>
        <w:t>Caso admitida</w:t>
      </w:r>
      <w:proofErr w:type="gramEnd"/>
      <w:r w:rsidRPr="008557D1">
        <w:rPr>
          <w:rFonts w:asciiTheme="majorHAnsi" w:hAnsiTheme="majorHAnsi" w:cstheme="majorHAnsi"/>
          <w:bCs/>
          <w:sz w:val="20"/>
          <w:szCs w:val="20"/>
        </w:rPr>
        <w:t>, o Termo de Referência e o Contrato estabelecerão com detalhamento seus limites e condições, inclusive especificando quais parcelas do objeto poderão ser subcontratadas.</w:t>
      </w:r>
    </w:p>
    <w:p w14:paraId="5B67D6D5" w14:textId="77777777" w:rsidR="008557D1" w:rsidRPr="008557D1" w:rsidRDefault="008557D1" w:rsidP="008557D1">
      <w:pPr>
        <w:pStyle w:val="PargrafodaLista"/>
        <w:shd w:val="clear" w:color="auto" w:fill="FFC000"/>
        <w:ind w:left="2268"/>
        <w:rPr>
          <w:rFonts w:asciiTheme="majorHAnsi" w:hAnsiTheme="majorHAnsi" w:cstheme="majorHAnsi"/>
          <w:bCs/>
          <w:sz w:val="20"/>
          <w:szCs w:val="20"/>
        </w:rPr>
      </w:pPr>
    </w:p>
    <w:p w14:paraId="25AB6E9F" w14:textId="39A98910" w:rsidR="008557D1" w:rsidRPr="008557D1" w:rsidRDefault="008557D1" w:rsidP="008557D1">
      <w:pPr>
        <w:pStyle w:val="PargrafodaLista"/>
        <w:shd w:val="clear" w:color="auto" w:fill="FFC000"/>
        <w:ind w:left="2268"/>
        <w:rPr>
          <w:rFonts w:asciiTheme="majorHAnsi" w:hAnsiTheme="majorHAnsi" w:cstheme="majorHAnsi"/>
          <w:bCs/>
          <w:sz w:val="20"/>
          <w:szCs w:val="20"/>
        </w:rPr>
      </w:pPr>
      <w:r w:rsidRPr="008557D1">
        <w:rPr>
          <w:rFonts w:asciiTheme="majorHAnsi" w:hAnsiTheme="majorHAnsi" w:cstheme="majorHAnsi"/>
          <w:b/>
          <w:bCs/>
          <w:sz w:val="20"/>
          <w:szCs w:val="20"/>
        </w:rPr>
        <w:t xml:space="preserve">Nota Explicativa </w:t>
      </w:r>
      <w:proofErr w:type="gramStart"/>
      <w:r w:rsidRPr="008557D1">
        <w:rPr>
          <w:rFonts w:asciiTheme="majorHAnsi" w:hAnsiTheme="majorHAnsi" w:cstheme="majorHAnsi"/>
          <w:b/>
          <w:bCs/>
          <w:sz w:val="20"/>
          <w:szCs w:val="20"/>
        </w:rPr>
        <w:t>3</w:t>
      </w:r>
      <w:proofErr w:type="gramEnd"/>
      <w:r w:rsidRPr="008557D1">
        <w:rPr>
          <w:rFonts w:asciiTheme="majorHAnsi" w:hAnsiTheme="majorHAnsi" w:cstheme="majorHAnsi"/>
          <w:bCs/>
          <w:sz w:val="20"/>
          <w:szCs w:val="2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p w14:paraId="5B144E05" w14:textId="09D14227" w:rsidR="009B2E92" w:rsidRDefault="009B2E92" w:rsidP="004F0579">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DA PARTICIPAÇÃO EM CONSÓRCIO</w:t>
      </w:r>
    </w:p>
    <w:p w14:paraId="31684FFC" w14:textId="3691F6C3" w:rsidR="009B2E92" w:rsidRPr="009B2E92" w:rsidRDefault="009B2E92" w:rsidP="009B2E92">
      <w:pPr>
        <w:pStyle w:val="PargrafodaLista"/>
        <w:numPr>
          <w:ilvl w:val="1"/>
          <w:numId w:val="1"/>
        </w:numPr>
        <w:rPr>
          <w:rFonts w:ascii="Times New Roman" w:hAnsi="Times New Roman" w:cs="Times New Roman"/>
          <w:bCs/>
          <w:color w:val="FF0000"/>
        </w:rPr>
      </w:pPr>
      <w:r w:rsidRPr="009B2E92">
        <w:rPr>
          <w:rFonts w:ascii="Times New Roman" w:hAnsi="Times New Roman" w:cs="Times New Roman"/>
          <w:bCs/>
          <w:color w:val="FF0000"/>
        </w:rPr>
        <w:t>Será permitida a participação de empresas reunidas em consórcio</w:t>
      </w:r>
      <w:r w:rsidR="00BE364B">
        <w:rPr>
          <w:rFonts w:ascii="Times New Roman" w:hAnsi="Times New Roman" w:cs="Times New Roman"/>
          <w:bCs/>
          <w:color w:val="FF0000"/>
        </w:rPr>
        <w:t>.</w:t>
      </w:r>
    </w:p>
    <w:p w14:paraId="78DCCFF0" w14:textId="4A2222BF" w:rsidR="009B2E92" w:rsidRPr="009B2E92" w:rsidRDefault="009B2E92" w:rsidP="009B2E92">
      <w:pPr>
        <w:pStyle w:val="PargrafodaLista"/>
        <w:ind w:left="828"/>
        <w:jc w:val="center"/>
        <w:rPr>
          <w:rFonts w:ascii="Times New Roman" w:hAnsi="Times New Roman" w:cs="Times New Roman"/>
          <w:b/>
          <w:bCs/>
          <w:color w:val="FF0000"/>
          <w:u w:val="single"/>
        </w:rPr>
      </w:pPr>
      <w:r w:rsidRPr="009B2E92">
        <w:rPr>
          <w:rFonts w:ascii="Times New Roman" w:hAnsi="Times New Roman" w:cs="Times New Roman"/>
          <w:b/>
          <w:bCs/>
          <w:color w:val="FF0000"/>
          <w:u w:val="single"/>
        </w:rPr>
        <w:t>OU</w:t>
      </w:r>
    </w:p>
    <w:p w14:paraId="35906C6F" w14:textId="704271B9" w:rsidR="009B2E92" w:rsidRDefault="009B2E92" w:rsidP="009B2E92">
      <w:pPr>
        <w:pStyle w:val="PargrafodaLista"/>
        <w:numPr>
          <w:ilvl w:val="1"/>
          <w:numId w:val="1"/>
        </w:numPr>
        <w:rPr>
          <w:rFonts w:ascii="Times New Roman" w:hAnsi="Times New Roman" w:cs="Times New Roman"/>
          <w:bCs/>
          <w:color w:val="FF0000"/>
        </w:rPr>
      </w:pPr>
      <w:r w:rsidRPr="009B2E92">
        <w:rPr>
          <w:rFonts w:ascii="Times New Roman" w:hAnsi="Times New Roman" w:cs="Times New Roman"/>
          <w:bCs/>
          <w:color w:val="FF0000"/>
        </w:rPr>
        <w:t xml:space="preserve">Não será permitida a participação de empresas reunidas em consórcio, em razão da baixa complexidade do(s) </w:t>
      </w:r>
      <w:proofErr w:type="gramStart"/>
      <w:r w:rsidRPr="009B2E92">
        <w:rPr>
          <w:rFonts w:ascii="Times New Roman" w:hAnsi="Times New Roman" w:cs="Times New Roman"/>
          <w:bCs/>
          <w:color w:val="FF0000"/>
        </w:rPr>
        <w:t>bem(</w:t>
      </w:r>
      <w:proofErr w:type="spellStart"/>
      <w:proofErr w:type="gramEnd"/>
      <w:r w:rsidRPr="009B2E92">
        <w:rPr>
          <w:rFonts w:ascii="Times New Roman" w:hAnsi="Times New Roman" w:cs="Times New Roman"/>
          <w:bCs/>
          <w:color w:val="FF0000"/>
        </w:rPr>
        <w:t>ns</w:t>
      </w:r>
      <w:proofErr w:type="spellEnd"/>
      <w:r w:rsidRPr="009B2E92">
        <w:rPr>
          <w:rFonts w:ascii="Times New Roman" w:hAnsi="Times New Roman" w:cs="Times New Roman"/>
          <w:bCs/>
          <w:color w:val="FF0000"/>
        </w:rPr>
        <w:t>) a ser(em) adquirido(s), considerando que as empresas que atuam no mercado têm condições de fornecer o(s) bem(</w:t>
      </w:r>
      <w:proofErr w:type="spellStart"/>
      <w:r w:rsidRPr="009B2E92">
        <w:rPr>
          <w:rFonts w:ascii="Times New Roman" w:hAnsi="Times New Roman" w:cs="Times New Roman"/>
          <w:bCs/>
          <w:color w:val="FF0000"/>
        </w:rPr>
        <w:t>ns</w:t>
      </w:r>
      <w:proofErr w:type="spellEnd"/>
      <w:r w:rsidRPr="009B2E92">
        <w:rPr>
          <w:rFonts w:ascii="Times New Roman" w:hAnsi="Times New Roman" w:cs="Times New Roman"/>
          <w:bCs/>
          <w:color w:val="FF0000"/>
        </w:rPr>
        <w:t xml:space="preserve">) de forma independente </w:t>
      </w:r>
      <w:r w:rsidRPr="009B2E92">
        <w:rPr>
          <w:rFonts w:ascii="Times New Roman" w:hAnsi="Times New Roman" w:cs="Times New Roman"/>
          <w:bCs/>
          <w:i/>
          <w:color w:val="FF0000"/>
        </w:rPr>
        <w:t>E/OU [inserir outra justificativa]</w:t>
      </w:r>
      <w:r w:rsidRPr="009B2E92">
        <w:rPr>
          <w:rFonts w:ascii="Times New Roman" w:hAnsi="Times New Roman" w:cs="Times New Roman"/>
          <w:bCs/>
          <w:color w:val="FF0000"/>
        </w:rPr>
        <w:t>.</w:t>
      </w:r>
    </w:p>
    <w:p w14:paraId="1A9BE8CF" w14:textId="77777777" w:rsidR="009B2E92" w:rsidRPr="009B2E92" w:rsidRDefault="009B2E92" w:rsidP="009B2E92">
      <w:pPr>
        <w:pStyle w:val="PargrafodaLista"/>
        <w:ind w:left="828"/>
        <w:rPr>
          <w:rFonts w:ascii="Times New Roman" w:hAnsi="Times New Roman" w:cs="Times New Roman"/>
          <w:bCs/>
          <w:color w:val="FF0000"/>
        </w:rPr>
      </w:pPr>
    </w:p>
    <w:p w14:paraId="6A3F047E" w14:textId="74BA6151" w:rsidR="009B2E92" w:rsidRDefault="009B2E92" w:rsidP="004F0579">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GARANTIA DA CONTRATAÇÃO</w:t>
      </w:r>
    </w:p>
    <w:p w14:paraId="1EE5E622" w14:textId="787330C9" w:rsidR="009B2E92" w:rsidRDefault="009B2E92" w:rsidP="009B2E92">
      <w:pPr>
        <w:pStyle w:val="PargrafodaLista"/>
        <w:numPr>
          <w:ilvl w:val="1"/>
          <w:numId w:val="1"/>
        </w:numPr>
        <w:rPr>
          <w:rFonts w:ascii="Times New Roman" w:hAnsi="Times New Roman" w:cs="Times New Roman"/>
          <w:bCs/>
          <w:color w:val="FF0000"/>
        </w:rPr>
      </w:pPr>
      <w:r w:rsidRPr="009B2E92">
        <w:rPr>
          <w:rFonts w:ascii="Times New Roman" w:hAnsi="Times New Roman" w:cs="Times New Roman"/>
          <w:bCs/>
          <w:color w:val="FF0000"/>
        </w:rPr>
        <w:t>Não haverá exigência da garantia da contratação dos artigos 96 e seguintes da Lei nº 14.133, de 2021, pelas razões: [</w:t>
      </w:r>
      <w:proofErr w:type="gramStart"/>
      <w:r w:rsidRPr="009B2E92">
        <w:rPr>
          <w:rFonts w:ascii="Times New Roman" w:hAnsi="Times New Roman" w:cs="Times New Roman"/>
          <w:bCs/>
          <w:color w:val="FF0000"/>
        </w:rPr>
        <w:t>..............</w:t>
      </w:r>
      <w:proofErr w:type="gramEnd"/>
      <w:r w:rsidRPr="009B2E92">
        <w:rPr>
          <w:rFonts w:ascii="Times New Roman" w:hAnsi="Times New Roman" w:cs="Times New Roman"/>
          <w:bCs/>
          <w:color w:val="FF0000"/>
        </w:rPr>
        <w:t>]</w:t>
      </w:r>
    </w:p>
    <w:p w14:paraId="06BA409A" w14:textId="77777777" w:rsidR="009B2E92" w:rsidRDefault="009B2E92" w:rsidP="009B2E92">
      <w:pPr>
        <w:pStyle w:val="PargrafodaLista"/>
        <w:ind w:left="828"/>
        <w:jc w:val="center"/>
        <w:rPr>
          <w:rFonts w:ascii="Times New Roman" w:hAnsi="Times New Roman" w:cs="Times New Roman"/>
          <w:b/>
          <w:bCs/>
          <w:color w:val="FF0000"/>
          <w:u w:val="single"/>
        </w:rPr>
      </w:pPr>
    </w:p>
    <w:p w14:paraId="4C5459CD" w14:textId="46D262BB" w:rsidR="009B2E92" w:rsidRDefault="009B2E92" w:rsidP="009B2E92">
      <w:pPr>
        <w:pStyle w:val="PargrafodaLista"/>
        <w:ind w:left="828"/>
        <w:jc w:val="center"/>
        <w:rPr>
          <w:rFonts w:ascii="Times New Roman" w:hAnsi="Times New Roman" w:cs="Times New Roman"/>
          <w:b/>
          <w:bCs/>
          <w:color w:val="FF0000"/>
          <w:u w:val="single"/>
        </w:rPr>
      </w:pPr>
      <w:r w:rsidRPr="009B2E92">
        <w:rPr>
          <w:rFonts w:ascii="Times New Roman" w:hAnsi="Times New Roman" w:cs="Times New Roman"/>
          <w:b/>
          <w:bCs/>
          <w:color w:val="FF0000"/>
          <w:u w:val="single"/>
        </w:rPr>
        <w:t>OU</w:t>
      </w:r>
    </w:p>
    <w:p w14:paraId="324CFDAE" w14:textId="77777777" w:rsidR="009B2E92" w:rsidRPr="009B2E92" w:rsidRDefault="009B2E92" w:rsidP="009B2E92">
      <w:pPr>
        <w:pStyle w:val="PargrafodaLista"/>
        <w:ind w:left="828"/>
        <w:jc w:val="center"/>
        <w:rPr>
          <w:rFonts w:ascii="Times New Roman" w:hAnsi="Times New Roman" w:cs="Times New Roman"/>
          <w:b/>
          <w:bCs/>
          <w:color w:val="FF0000"/>
          <w:u w:val="single"/>
        </w:rPr>
      </w:pPr>
    </w:p>
    <w:p w14:paraId="76238939" w14:textId="6CD9327D" w:rsidR="009B2E92" w:rsidRDefault="009B2E92" w:rsidP="009B2E92">
      <w:pPr>
        <w:pStyle w:val="PargrafodaLista"/>
        <w:numPr>
          <w:ilvl w:val="1"/>
          <w:numId w:val="1"/>
        </w:numPr>
        <w:rPr>
          <w:rFonts w:ascii="Times New Roman" w:hAnsi="Times New Roman" w:cs="Times New Roman"/>
          <w:bCs/>
          <w:color w:val="FF0000"/>
        </w:rPr>
      </w:pPr>
      <w:r w:rsidRPr="009B2E92">
        <w:rPr>
          <w:rFonts w:ascii="Times New Roman" w:hAnsi="Times New Roman" w:cs="Times New Roman"/>
          <w:bCs/>
          <w:color w:val="FF0000"/>
        </w:rPr>
        <w:t xml:space="preserve">Será exigida da adjudicatária, previamente à assinatura do contrato, a garantia da contratação de que tratam os </w:t>
      </w:r>
      <w:proofErr w:type="spellStart"/>
      <w:r w:rsidRPr="009B2E92">
        <w:rPr>
          <w:rFonts w:ascii="Times New Roman" w:hAnsi="Times New Roman" w:cs="Times New Roman"/>
          <w:bCs/>
          <w:color w:val="FF0000"/>
        </w:rPr>
        <w:t>arts</w:t>
      </w:r>
      <w:proofErr w:type="spellEnd"/>
      <w:r w:rsidRPr="009B2E92">
        <w:rPr>
          <w:rFonts w:ascii="Times New Roman" w:hAnsi="Times New Roman" w:cs="Times New Roman"/>
          <w:bCs/>
          <w:color w:val="FF0000"/>
        </w:rPr>
        <w:t xml:space="preserve">. 96 e seguintes da Lei nº 14.133, de 2021 </w:t>
      </w:r>
      <w:r w:rsidRPr="00AA7692">
        <w:rPr>
          <w:rFonts w:ascii="Times New Roman" w:hAnsi="Times New Roman" w:cs="Times New Roman"/>
          <w:b/>
          <w:bCs/>
          <w:color w:val="FF0000"/>
        </w:rPr>
        <w:t xml:space="preserve">no percentual </w:t>
      </w:r>
      <w:proofErr w:type="gramStart"/>
      <w:r w:rsidRPr="00AA7692">
        <w:rPr>
          <w:rFonts w:ascii="Times New Roman" w:hAnsi="Times New Roman" w:cs="Times New Roman"/>
          <w:b/>
          <w:bCs/>
          <w:color w:val="FF0000"/>
        </w:rPr>
        <w:t>de ...</w:t>
      </w:r>
      <w:proofErr w:type="gramEnd"/>
      <w:r w:rsidRPr="00AA7692">
        <w:rPr>
          <w:rFonts w:ascii="Times New Roman" w:hAnsi="Times New Roman" w:cs="Times New Roman"/>
          <w:b/>
          <w:bCs/>
          <w:color w:val="FF0000"/>
        </w:rPr>
        <w:t>%</w:t>
      </w:r>
      <w:r w:rsidRPr="009B2E92">
        <w:rPr>
          <w:rFonts w:ascii="Times New Roman" w:hAnsi="Times New Roman" w:cs="Times New Roman"/>
          <w:bCs/>
          <w:color w:val="FF0000"/>
        </w:rPr>
        <w:t xml:space="preserve"> do valor contratual, conforme regras previstas no contrato.</w:t>
      </w:r>
    </w:p>
    <w:p w14:paraId="504403B6" w14:textId="2C0CEF57" w:rsidR="00AA7692" w:rsidRDefault="00AA7692" w:rsidP="00AA7692">
      <w:pPr>
        <w:pStyle w:val="PargrafodaLista"/>
        <w:shd w:val="clear" w:color="auto" w:fill="FFC000"/>
        <w:ind w:left="2268"/>
        <w:rPr>
          <w:rFonts w:asciiTheme="majorHAnsi" w:hAnsiTheme="majorHAnsi" w:cstheme="majorHAnsi"/>
          <w:bCs/>
          <w:sz w:val="20"/>
          <w:szCs w:val="20"/>
        </w:rPr>
      </w:pPr>
      <w:r w:rsidRPr="00AA7692">
        <w:rPr>
          <w:rFonts w:asciiTheme="majorHAnsi" w:hAnsiTheme="majorHAnsi" w:cstheme="majorHAnsi"/>
          <w:b/>
          <w:bCs/>
          <w:sz w:val="20"/>
          <w:szCs w:val="20"/>
        </w:rPr>
        <w:t>Nota Explicativa</w:t>
      </w:r>
      <w:r w:rsidRPr="00AA7692">
        <w:rPr>
          <w:rFonts w:asciiTheme="majorHAnsi" w:hAnsiTheme="majorHAnsi" w:cstheme="majorHAnsi"/>
          <w:bCs/>
          <w:sz w:val="20"/>
          <w:szCs w:val="20"/>
        </w:rPr>
        <w:t xml:space="preserve">: segundo o art. 98, da Lei n.º 14.133, de 2021, </w:t>
      </w:r>
      <w:r w:rsidRPr="00AA7692">
        <w:rPr>
          <w:rFonts w:asciiTheme="majorHAnsi" w:hAnsiTheme="majorHAnsi" w:cstheme="majorHAnsi"/>
          <w:bCs/>
          <w:sz w:val="20"/>
          <w:szCs w:val="20"/>
          <w:u w:val="single"/>
        </w:rPr>
        <w:t>a garantia poderá ser de até 5% (cinco por cento) do valor inicial do contrato</w:t>
      </w:r>
      <w:r w:rsidRPr="00AA7692">
        <w:rPr>
          <w:rFonts w:asciiTheme="majorHAnsi" w:hAnsiTheme="majorHAnsi" w:cstheme="majorHAnsi"/>
          <w:bCs/>
          <w:sz w:val="20"/>
          <w:szCs w:val="20"/>
        </w:rPr>
        <w:t xml:space="preserve">, autorizada a majoração desse percentual para até 10% (dez por cento), desde que justificada mediante análise da complexidade técnica e dos riscos envolvidos. </w:t>
      </w:r>
    </w:p>
    <w:p w14:paraId="7B2F40EE" w14:textId="546A4DE3" w:rsidR="00AA7692" w:rsidRPr="00AA7692" w:rsidRDefault="00AA7692" w:rsidP="00AA7692">
      <w:pPr>
        <w:pStyle w:val="PargrafodaLista"/>
        <w:shd w:val="clear" w:color="auto" w:fill="FFC000"/>
        <w:ind w:left="2268"/>
        <w:rPr>
          <w:rFonts w:asciiTheme="majorHAnsi" w:hAnsiTheme="majorHAnsi" w:cstheme="majorHAnsi"/>
          <w:bCs/>
          <w:sz w:val="20"/>
          <w:szCs w:val="20"/>
        </w:rPr>
      </w:pPr>
      <w:r w:rsidRPr="00AA7692">
        <w:rPr>
          <w:rFonts w:asciiTheme="majorHAnsi" w:hAnsiTheme="majorHAnsi" w:cstheme="majorHAnsi"/>
          <w:bCs/>
          <w:sz w:val="20"/>
          <w:szCs w:val="20"/>
        </w:rPr>
        <w:t>O parágrafo único do mesmo artigo diz:</w:t>
      </w:r>
      <w:r>
        <w:rPr>
          <w:rFonts w:asciiTheme="majorHAnsi" w:hAnsiTheme="majorHAnsi" w:cstheme="majorHAnsi"/>
          <w:bCs/>
          <w:sz w:val="20"/>
          <w:szCs w:val="20"/>
        </w:rPr>
        <w:t xml:space="preserve"> “</w:t>
      </w:r>
      <w:r w:rsidRPr="00AA7692">
        <w:rPr>
          <w:rFonts w:asciiTheme="majorHAnsi" w:hAnsiTheme="majorHAnsi" w:cstheme="majorHAnsi"/>
          <w:bCs/>
          <w:sz w:val="20"/>
          <w:szCs w:val="20"/>
        </w:rPr>
        <w:t xml:space="preserve">Nas contratações de serviços e fornecimentos contínuos com vigência superior a </w:t>
      </w:r>
      <w:proofErr w:type="gramStart"/>
      <w:r w:rsidRPr="00AA7692">
        <w:rPr>
          <w:rFonts w:asciiTheme="majorHAnsi" w:hAnsiTheme="majorHAnsi" w:cstheme="majorHAnsi"/>
          <w:bCs/>
          <w:sz w:val="20"/>
          <w:szCs w:val="20"/>
        </w:rPr>
        <w:t>1</w:t>
      </w:r>
      <w:proofErr w:type="gramEnd"/>
      <w:r w:rsidRPr="00AA7692">
        <w:rPr>
          <w:rFonts w:asciiTheme="majorHAnsi" w:hAnsiTheme="majorHAnsi" w:cstheme="majorHAnsi"/>
          <w:bCs/>
          <w:sz w:val="20"/>
          <w:szCs w:val="20"/>
        </w:rPr>
        <w:t xml:space="preserve"> (um) ano, assim como nas subsequentes prorrogações, será utilizado o valor anual do contrato para definição e aplicação dos percentuais previstos no caput deste artigo.</w:t>
      </w:r>
      <w:r>
        <w:rPr>
          <w:rFonts w:asciiTheme="majorHAnsi" w:hAnsiTheme="majorHAnsi" w:cstheme="majorHAnsi"/>
          <w:bCs/>
          <w:sz w:val="20"/>
          <w:szCs w:val="20"/>
        </w:rPr>
        <w:t>”</w:t>
      </w:r>
    </w:p>
    <w:p w14:paraId="22812A64" w14:textId="77777777" w:rsidR="00AA7692" w:rsidRDefault="00AA7692" w:rsidP="00AA7692">
      <w:pPr>
        <w:pStyle w:val="PargrafodaLista"/>
        <w:ind w:left="828"/>
        <w:rPr>
          <w:rFonts w:ascii="Times New Roman" w:hAnsi="Times New Roman" w:cs="Times New Roman"/>
          <w:bCs/>
          <w:color w:val="FF0000"/>
        </w:rPr>
      </w:pPr>
    </w:p>
    <w:p w14:paraId="35B78AE0" w14:textId="3FEA391C" w:rsidR="009B2E92" w:rsidRPr="009B2E92" w:rsidRDefault="009B2E92" w:rsidP="009B2E92">
      <w:pPr>
        <w:pStyle w:val="PargrafodaLista"/>
        <w:numPr>
          <w:ilvl w:val="2"/>
          <w:numId w:val="1"/>
        </w:numPr>
        <w:rPr>
          <w:rFonts w:ascii="Times New Roman" w:hAnsi="Times New Roman" w:cs="Times New Roman"/>
          <w:bCs/>
          <w:color w:val="FF0000"/>
        </w:rPr>
      </w:pPr>
      <w:r w:rsidRPr="009B2E92">
        <w:rPr>
          <w:rFonts w:ascii="Times New Roman" w:hAnsi="Times New Roman" w:cs="Times New Roman"/>
          <w:bCs/>
          <w:color w:val="FF0000"/>
        </w:rPr>
        <w:t>A ga</w:t>
      </w:r>
      <w:r w:rsidR="00201D42">
        <w:rPr>
          <w:rFonts w:ascii="Times New Roman" w:hAnsi="Times New Roman" w:cs="Times New Roman"/>
          <w:bCs/>
          <w:color w:val="FF0000"/>
        </w:rPr>
        <w:t>rantia, nas modalidades caução,</w:t>
      </w:r>
      <w:r w:rsidRPr="009B2E92">
        <w:rPr>
          <w:rFonts w:ascii="Times New Roman" w:hAnsi="Times New Roman" w:cs="Times New Roman"/>
          <w:bCs/>
          <w:color w:val="FF0000"/>
        </w:rPr>
        <w:t xml:space="preserve"> fiança bancária</w:t>
      </w:r>
      <w:r w:rsidR="00201D42">
        <w:rPr>
          <w:rFonts w:ascii="Times New Roman" w:hAnsi="Times New Roman" w:cs="Times New Roman"/>
          <w:bCs/>
          <w:color w:val="FF0000"/>
        </w:rPr>
        <w:t xml:space="preserve"> e título de capitalização</w:t>
      </w:r>
      <w:r w:rsidRPr="009B2E92">
        <w:rPr>
          <w:rFonts w:ascii="Times New Roman" w:hAnsi="Times New Roman" w:cs="Times New Roman"/>
          <w:bCs/>
          <w:color w:val="FF0000"/>
        </w:rPr>
        <w:t xml:space="preserve">, </w:t>
      </w:r>
      <w:proofErr w:type="gramStart"/>
      <w:r w:rsidRPr="009B2E92">
        <w:rPr>
          <w:rFonts w:ascii="Times New Roman" w:hAnsi="Times New Roman" w:cs="Times New Roman"/>
          <w:bCs/>
          <w:color w:val="FF0000"/>
        </w:rPr>
        <w:t>deverá ser prestada</w:t>
      </w:r>
      <w:proofErr w:type="gramEnd"/>
      <w:r w:rsidRPr="009B2E92">
        <w:rPr>
          <w:rFonts w:ascii="Times New Roman" w:hAnsi="Times New Roman" w:cs="Times New Roman"/>
          <w:bCs/>
          <w:color w:val="FF0000"/>
        </w:rPr>
        <w:t xml:space="preserve"> em até 10 dias úteis após a assinatura do contrato.</w:t>
      </w:r>
    </w:p>
    <w:p w14:paraId="231CC377" w14:textId="77777777" w:rsidR="00201D42" w:rsidRDefault="00201D42" w:rsidP="009B2E92">
      <w:pPr>
        <w:pStyle w:val="PargrafodaLista"/>
        <w:numPr>
          <w:ilvl w:val="1"/>
          <w:numId w:val="1"/>
        </w:numPr>
        <w:rPr>
          <w:rFonts w:ascii="Times New Roman" w:hAnsi="Times New Roman" w:cs="Times New Roman"/>
          <w:bCs/>
          <w:color w:val="FF0000"/>
        </w:rPr>
      </w:pPr>
      <w:r w:rsidRPr="00201D42">
        <w:rPr>
          <w:rFonts w:ascii="Times New Roman" w:hAnsi="Times New Roman" w:cs="Times New Roman"/>
          <w:bCs/>
          <w:color w:val="FF0000"/>
        </w:rPr>
        <w:lastRenderedPageBreak/>
        <w:t xml:space="preserve">Em caso de opção pelo seguro-garantia, a parte adjudicatária deverá prestar a referida garantia no prazo de 01 (um) mês contado da data de homologação da licitação e anterior à assinatura do contrato. </w:t>
      </w:r>
    </w:p>
    <w:p w14:paraId="2F0A8CBA" w14:textId="77777777" w:rsidR="00201D42" w:rsidRPr="00BE364B" w:rsidRDefault="00201D42" w:rsidP="00BE364B">
      <w:pPr>
        <w:pStyle w:val="PargrafodaLista"/>
        <w:shd w:val="clear" w:color="auto" w:fill="FFC000"/>
        <w:ind w:left="2268"/>
        <w:rPr>
          <w:rFonts w:asciiTheme="majorHAnsi" w:hAnsiTheme="majorHAnsi" w:cstheme="majorHAnsi"/>
          <w:bCs/>
          <w:sz w:val="20"/>
          <w:szCs w:val="20"/>
        </w:rPr>
      </w:pPr>
      <w:r w:rsidRPr="00BE364B">
        <w:rPr>
          <w:rFonts w:asciiTheme="majorHAnsi" w:hAnsiTheme="majorHAnsi" w:cstheme="majorHAnsi"/>
          <w:b/>
          <w:bCs/>
          <w:sz w:val="20"/>
          <w:szCs w:val="20"/>
        </w:rPr>
        <w:t>Nota Explicativa</w:t>
      </w:r>
      <w:r w:rsidRPr="00BE364B">
        <w:rPr>
          <w:rFonts w:asciiTheme="majorHAnsi" w:hAnsiTheme="majorHAnsi" w:cstheme="majorHAnsi"/>
          <w:bCs/>
          <w:sz w:val="20"/>
          <w:szCs w:val="20"/>
        </w:rPr>
        <w:t xml:space="preserve">: o §3º do art. 96 da Lei nº 14.133/2021 diz que “O edital fixará prazo mínimo de </w:t>
      </w:r>
      <w:proofErr w:type="gramStart"/>
      <w:r w:rsidRPr="00BE364B">
        <w:rPr>
          <w:rFonts w:asciiTheme="majorHAnsi" w:hAnsiTheme="majorHAnsi" w:cstheme="majorHAnsi"/>
          <w:bCs/>
          <w:sz w:val="20"/>
          <w:szCs w:val="20"/>
        </w:rPr>
        <w:t>1</w:t>
      </w:r>
      <w:proofErr w:type="gramEnd"/>
      <w:r w:rsidRPr="00BE364B">
        <w:rPr>
          <w:rFonts w:asciiTheme="majorHAnsi" w:hAnsiTheme="majorHAnsi" w:cstheme="majorHAnsi"/>
          <w:bCs/>
          <w:sz w:val="20"/>
          <w:szCs w:val="20"/>
        </w:rPr>
        <w:t xml:space="preserve"> (um) mês, contado da data de homologação da licitação e anterior à assinatura do contrato, para a prestação da garantia pelo contratado quando optar pela modalidade prevista no inciso II do § 1º deste artigo.” </w:t>
      </w:r>
    </w:p>
    <w:p w14:paraId="42C5786A" w14:textId="77777777" w:rsidR="00201D42" w:rsidRPr="00BE364B" w:rsidRDefault="00201D42" w:rsidP="00BE364B">
      <w:pPr>
        <w:pStyle w:val="PargrafodaLista"/>
        <w:shd w:val="clear" w:color="auto" w:fill="FFC000"/>
        <w:ind w:left="2268"/>
        <w:rPr>
          <w:rFonts w:asciiTheme="majorHAnsi" w:hAnsiTheme="majorHAnsi" w:cstheme="majorHAnsi"/>
          <w:bCs/>
          <w:sz w:val="20"/>
          <w:szCs w:val="20"/>
        </w:rPr>
      </w:pPr>
    </w:p>
    <w:p w14:paraId="2CA940DE" w14:textId="1DFFA2BD" w:rsidR="00201D42" w:rsidRPr="00BE364B" w:rsidRDefault="00201D42" w:rsidP="00BE364B">
      <w:pPr>
        <w:pStyle w:val="PargrafodaLista"/>
        <w:shd w:val="clear" w:color="auto" w:fill="FFC000"/>
        <w:ind w:left="2268"/>
        <w:rPr>
          <w:rFonts w:asciiTheme="majorHAnsi" w:hAnsiTheme="majorHAnsi" w:cstheme="majorHAnsi"/>
          <w:bCs/>
          <w:sz w:val="20"/>
          <w:szCs w:val="20"/>
        </w:rPr>
      </w:pPr>
      <w:r w:rsidRPr="00BE364B">
        <w:rPr>
          <w:rFonts w:asciiTheme="majorHAnsi" w:hAnsiTheme="majorHAnsi" w:cstheme="majorHAnsi"/>
          <w:bCs/>
          <w:sz w:val="20"/>
          <w:szCs w:val="20"/>
        </w:rPr>
        <w:t xml:space="preserve">O parágrafo acima faz referência à garantia na modalidade seguro-garantia. A lei determina que, para o seguro-garantia, a sua apresentação deverá ser </w:t>
      </w:r>
      <w:r w:rsidRPr="00BE364B">
        <w:rPr>
          <w:rFonts w:asciiTheme="majorHAnsi" w:hAnsiTheme="majorHAnsi" w:cstheme="majorHAnsi"/>
          <w:bCs/>
          <w:sz w:val="20"/>
          <w:szCs w:val="20"/>
          <w:u w:val="single"/>
        </w:rPr>
        <w:t>antes</w:t>
      </w:r>
      <w:r w:rsidRPr="00BE364B">
        <w:rPr>
          <w:rFonts w:asciiTheme="majorHAnsi" w:hAnsiTheme="majorHAnsi" w:cstheme="majorHAnsi"/>
          <w:bCs/>
          <w:sz w:val="20"/>
          <w:szCs w:val="20"/>
        </w:rPr>
        <w:t xml:space="preserve"> da assinatura do contrato. Dessa forma, deverá haver um prazo, entre a data da homologação e a data da assinatura do contrato, de no mínimo 01 mês. Veja bem: o praz</w:t>
      </w:r>
      <w:r w:rsidR="00743B7B" w:rsidRPr="00BE364B">
        <w:rPr>
          <w:rFonts w:asciiTheme="majorHAnsi" w:hAnsiTheme="majorHAnsi" w:cstheme="majorHAnsi"/>
          <w:bCs/>
          <w:sz w:val="20"/>
          <w:szCs w:val="20"/>
        </w:rPr>
        <w:t>o de um mês indicado no item 7.3</w:t>
      </w:r>
      <w:r w:rsidRPr="00BE364B">
        <w:rPr>
          <w:rFonts w:asciiTheme="majorHAnsi" w:hAnsiTheme="majorHAnsi" w:cstheme="majorHAnsi"/>
          <w:bCs/>
          <w:sz w:val="20"/>
          <w:szCs w:val="20"/>
        </w:rPr>
        <w:t xml:space="preserve"> decorre da Lei e é um prazo mínimo, podendo ser maior, a depender de criteriosa análise da unidade requisitante. </w:t>
      </w:r>
    </w:p>
    <w:p w14:paraId="4A00DD26" w14:textId="77777777" w:rsidR="00201D42" w:rsidRDefault="00201D42" w:rsidP="00201D42">
      <w:pPr>
        <w:pStyle w:val="PargrafodaLista"/>
        <w:ind w:left="828"/>
        <w:rPr>
          <w:rFonts w:ascii="Times New Roman" w:hAnsi="Times New Roman" w:cs="Times New Roman"/>
          <w:bCs/>
          <w:color w:val="FF0000"/>
        </w:rPr>
      </w:pPr>
    </w:p>
    <w:p w14:paraId="2BFB47BE" w14:textId="21836D32" w:rsidR="009B2E92" w:rsidRPr="009B2E92" w:rsidRDefault="009B2E92" w:rsidP="009B2E92">
      <w:pPr>
        <w:pStyle w:val="PargrafodaLista"/>
        <w:numPr>
          <w:ilvl w:val="1"/>
          <w:numId w:val="1"/>
        </w:numPr>
        <w:rPr>
          <w:rFonts w:ascii="Times New Roman" w:hAnsi="Times New Roman" w:cs="Times New Roman"/>
          <w:bCs/>
          <w:color w:val="FF0000"/>
        </w:rPr>
      </w:pPr>
      <w:r w:rsidRPr="009B2E92">
        <w:rPr>
          <w:rFonts w:ascii="Times New Roman" w:hAnsi="Times New Roman" w:cs="Times New Roman"/>
          <w:bCs/>
          <w:color w:val="FF0000"/>
        </w:rPr>
        <w:t>O contrato oferece maior detalhamento das regras que serão aplicadas em relação à garantia da contratação.</w:t>
      </w:r>
    </w:p>
    <w:p w14:paraId="7872A68F" w14:textId="77777777" w:rsidR="009B2E92" w:rsidRPr="009B2E92" w:rsidRDefault="009B2E92" w:rsidP="009B2E92">
      <w:pPr>
        <w:rPr>
          <w:rFonts w:ascii="Times New Roman" w:hAnsi="Times New Roman" w:cs="Times New Roman"/>
          <w:bCs/>
        </w:rPr>
      </w:pPr>
    </w:p>
    <w:p w14:paraId="4064F4F6" w14:textId="49F693CD" w:rsidR="009B2E92" w:rsidRDefault="005A3A2E" w:rsidP="009B2E92">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MODELO DE EXECUÇÃO DO OBJETO</w:t>
      </w:r>
    </w:p>
    <w:p w14:paraId="141E58A5" w14:textId="7D9C84B5" w:rsidR="009B2E92" w:rsidRPr="009717AB" w:rsidRDefault="009717AB" w:rsidP="009717AB">
      <w:pPr>
        <w:pStyle w:val="PargrafodaLista"/>
        <w:shd w:val="clear" w:color="auto" w:fill="FFC000"/>
        <w:ind w:left="2268"/>
        <w:rPr>
          <w:rFonts w:asciiTheme="majorHAnsi" w:hAnsiTheme="majorHAnsi" w:cstheme="majorHAnsi"/>
          <w:bCs/>
          <w:sz w:val="20"/>
          <w:szCs w:val="20"/>
        </w:rPr>
      </w:pPr>
      <w:r w:rsidRPr="009717AB">
        <w:rPr>
          <w:rFonts w:asciiTheme="majorHAnsi" w:hAnsiTheme="majorHAnsi" w:cstheme="majorHAnsi"/>
          <w:b/>
          <w:bCs/>
          <w:sz w:val="20"/>
          <w:szCs w:val="20"/>
        </w:rPr>
        <w:t>Nota explicativa</w:t>
      </w:r>
      <w:r w:rsidRPr="009717AB">
        <w:rPr>
          <w:rFonts w:asciiTheme="majorHAnsi" w:hAnsiTheme="majorHAnsi" w:cstheme="majorHAnsi"/>
          <w:bCs/>
          <w:sz w:val="20"/>
          <w:szCs w:val="20"/>
        </w:rPr>
        <w:t>: Este item deve ser adaptado de acordo com as necessidades específicas do órgão ou entidade, apresentando-se, este modelo, de forma meramente exemplificativa.</w:t>
      </w:r>
    </w:p>
    <w:p w14:paraId="1390EDDA" w14:textId="3F8EF25F" w:rsidR="009B2E92" w:rsidRDefault="009B2E92" w:rsidP="009B2E92">
      <w:pPr>
        <w:pStyle w:val="PargrafodaLista"/>
        <w:numPr>
          <w:ilvl w:val="1"/>
          <w:numId w:val="1"/>
        </w:numPr>
        <w:rPr>
          <w:rFonts w:ascii="Times New Roman" w:hAnsi="Times New Roman" w:cs="Times New Roman"/>
          <w:b/>
          <w:bCs/>
          <w:u w:val="single"/>
        </w:rPr>
      </w:pPr>
      <w:r>
        <w:rPr>
          <w:rFonts w:ascii="Times New Roman" w:hAnsi="Times New Roman" w:cs="Times New Roman"/>
          <w:b/>
          <w:bCs/>
          <w:u w:val="single"/>
        </w:rPr>
        <w:t>Forma de fornecimento</w:t>
      </w:r>
    </w:p>
    <w:p w14:paraId="6B3B69FC" w14:textId="77777777" w:rsidR="009B2E92" w:rsidRDefault="009B2E92" w:rsidP="009B2E92">
      <w:pPr>
        <w:pStyle w:val="PargrafodaLista"/>
        <w:ind w:left="828"/>
        <w:rPr>
          <w:rFonts w:ascii="Times New Roman" w:hAnsi="Times New Roman" w:cs="Times New Roman"/>
          <w:b/>
          <w:bCs/>
          <w:u w:val="single"/>
        </w:rPr>
      </w:pPr>
    </w:p>
    <w:p w14:paraId="49904AB6" w14:textId="69F3684A" w:rsidR="009B2E92" w:rsidRPr="009B2E92" w:rsidRDefault="009B2E92" w:rsidP="009B2E92">
      <w:pPr>
        <w:pStyle w:val="PargrafodaLista"/>
        <w:numPr>
          <w:ilvl w:val="2"/>
          <w:numId w:val="1"/>
        </w:numPr>
        <w:rPr>
          <w:rFonts w:ascii="Times New Roman" w:hAnsi="Times New Roman" w:cs="Times New Roman"/>
          <w:bCs/>
        </w:rPr>
      </w:pPr>
      <w:r w:rsidRPr="009B2E92">
        <w:rPr>
          <w:rFonts w:ascii="Times New Roman" w:hAnsi="Times New Roman" w:cs="Times New Roman"/>
          <w:bCs/>
        </w:rPr>
        <w:t xml:space="preserve">O fornecimento do(s) </w:t>
      </w:r>
      <w:proofErr w:type="gramStart"/>
      <w:r w:rsidRPr="009B2E92">
        <w:rPr>
          <w:rFonts w:ascii="Times New Roman" w:hAnsi="Times New Roman" w:cs="Times New Roman"/>
          <w:bCs/>
        </w:rPr>
        <w:t>bem(</w:t>
      </w:r>
      <w:proofErr w:type="spellStart"/>
      <w:proofErr w:type="gramEnd"/>
      <w:r w:rsidRPr="009B2E92">
        <w:rPr>
          <w:rFonts w:ascii="Times New Roman" w:hAnsi="Times New Roman" w:cs="Times New Roman"/>
          <w:bCs/>
        </w:rPr>
        <w:t>ns</w:t>
      </w:r>
      <w:proofErr w:type="spellEnd"/>
      <w:r w:rsidRPr="009B2E92">
        <w:rPr>
          <w:rFonts w:ascii="Times New Roman" w:hAnsi="Times New Roman" w:cs="Times New Roman"/>
          <w:bCs/>
        </w:rPr>
        <w:t xml:space="preserve">) será </w:t>
      </w:r>
      <w:r w:rsidRPr="009B2E92">
        <w:rPr>
          <w:rFonts w:ascii="Times New Roman" w:hAnsi="Times New Roman" w:cs="Times New Roman"/>
          <w:bCs/>
          <w:i/>
          <w:color w:val="FF0000"/>
        </w:rPr>
        <w:t>[integral/parcelado/continuado]</w:t>
      </w:r>
      <w:r w:rsidRPr="009B2E92">
        <w:rPr>
          <w:rFonts w:ascii="Times New Roman" w:hAnsi="Times New Roman" w:cs="Times New Roman"/>
          <w:bCs/>
        </w:rPr>
        <w:t>.</w:t>
      </w:r>
    </w:p>
    <w:p w14:paraId="615DE3A7" w14:textId="77777777" w:rsidR="009B2E92" w:rsidRPr="009B2E92" w:rsidRDefault="009B2E92" w:rsidP="009B2E92">
      <w:pPr>
        <w:pStyle w:val="PargrafodaLista"/>
        <w:ind w:left="1080"/>
        <w:rPr>
          <w:rFonts w:ascii="Times New Roman" w:hAnsi="Times New Roman" w:cs="Times New Roman"/>
          <w:bCs/>
        </w:rPr>
      </w:pPr>
    </w:p>
    <w:p w14:paraId="3A017786" w14:textId="472CC08A" w:rsidR="009B2E92" w:rsidRDefault="009717AB" w:rsidP="009B2E92">
      <w:pPr>
        <w:pStyle w:val="PargrafodaLista"/>
        <w:numPr>
          <w:ilvl w:val="1"/>
          <w:numId w:val="1"/>
        </w:numPr>
        <w:rPr>
          <w:rFonts w:ascii="Times New Roman" w:hAnsi="Times New Roman" w:cs="Times New Roman"/>
          <w:b/>
          <w:bCs/>
          <w:u w:val="single"/>
        </w:rPr>
      </w:pPr>
      <w:r>
        <w:rPr>
          <w:rFonts w:ascii="Times New Roman" w:hAnsi="Times New Roman" w:cs="Times New Roman"/>
          <w:b/>
          <w:bCs/>
          <w:u w:val="single"/>
        </w:rPr>
        <w:t>Condições de Entrega</w:t>
      </w:r>
    </w:p>
    <w:p w14:paraId="1ED75D8E" w14:textId="026CA979" w:rsidR="009717AB" w:rsidRDefault="009717AB" w:rsidP="009717AB">
      <w:pPr>
        <w:pStyle w:val="PargrafodaLista"/>
        <w:numPr>
          <w:ilvl w:val="2"/>
          <w:numId w:val="1"/>
        </w:numPr>
        <w:rPr>
          <w:rFonts w:ascii="Times New Roman" w:hAnsi="Times New Roman" w:cs="Times New Roman"/>
          <w:bCs/>
          <w:color w:val="FF0000"/>
        </w:rPr>
      </w:pPr>
      <w:r w:rsidRPr="009717AB">
        <w:rPr>
          <w:rFonts w:ascii="Times New Roman" w:hAnsi="Times New Roman" w:cs="Times New Roman"/>
          <w:bCs/>
          <w:color w:val="FF0000"/>
        </w:rPr>
        <w:t xml:space="preserve">O prazo de entrega dos bens é </w:t>
      </w:r>
      <w:proofErr w:type="gramStart"/>
      <w:r w:rsidRPr="009717AB">
        <w:rPr>
          <w:rFonts w:ascii="Times New Roman" w:hAnsi="Times New Roman" w:cs="Times New Roman"/>
          <w:bCs/>
          <w:color w:val="FF0000"/>
        </w:rPr>
        <w:t>de ...</w:t>
      </w:r>
      <w:proofErr w:type="gramEnd"/>
      <w:r w:rsidRPr="009717AB">
        <w:rPr>
          <w:rFonts w:ascii="Times New Roman" w:hAnsi="Times New Roman" w:cs="Times New Roman"/>
          <w:bCs/>
          <w:color w:val="FF0000"/>
        </w:rPr>
        <w:t xml:space="preserve">...... </w:t>
      </w:r>
      <w:proofErr w:type="gramStart"/>
      <w:r w:rsidRPr="009717AB">
        <w:rPr>
          <w:rFonts w:ascii="Times New Roman" w:hAnsi="Times New Roman" w:cs="Times New Roman"/>
          <w:bCs/>
          <w:color w:val="FF0000"/>
        </w:rPr>
        <w:t>dias</w:t>
      </w:r>
      <w:proofErr w:type="gramEnd"/>
      <w:r w:rsidRPr="009717AB">
        <w:rPr>
          <w:rFonts w:ascii="Times New Roman" w:hAnsi="Times New Roman" w:cs="Times New Roman"/>
          <w:bCs/>
          <w:color w:val="FF0000"/>
        </w:rPr>
        <w:t>, contados do(a) ................................, em remessa única</w:t>
      </w:r>
      <w:r>
        <w:rPr>
          <w:rFonts w:ascii="Times New Roman" w:hAnsi="Times New Roman" w:cs="Times New Roman"/>
          <w:bCs/>
          <w:color w:val="FF0000"/>
        </w:rPr>
        <w:t>.</w:t>
      </w:r>
    </w:p>
    <w:p w14:paraId="2E0EA56C" w14:textId="77777777" w:rsidR="009717AB" w:rsidRDefault="009717AB" w:rsidP="009717AB">
      <w:pPr>
        <w:pStyle w:val="PargrafodaLista"/>
        <w:ind w:left="1080"/>
        <w:rPr>
          <w:rFonts w:ascii="Times New Roman" w:hAnsi="Times New Roman" w:cs="Times New Roman"/>
          <w:bCs/>
          <w:color w:val="FF0000"/>
        </w:rPr>
      </w:pPr>
    </w:p>
    <w:p w14:paraId="1DAE381D" w14:textId="3FAB6A02" w:rsidR="009717AB" w:rsidRPr="009717AB" w:rsidRDefault="009717AB" w:rsidP="009717AB">
      <w:pPr>
        <w:pStyle w:val="PargrafodaLista"/>
        <w:ind w:left="1080"/>
        <w:jc w:val="center"/>
        <w:rPr>
          <w:rFonts w:ascii="Times New Roman" w:hAnsi="Times New Roman" w:cs="Times New Roman"/>
          <w:b/>
          <w:bCs/>
          <w:color w:val="FF0000"/>
          <w:u w:val="single"/>
        </w:rPr>
      </w:pPr>
      <w:r w:rsidRPr="009717AB">
        <w:rPr>
          <w:rFonts w:ascii="Times New Roman" w:hAnsi="Times New Roman" w:cs="Times New Roman"/>
          <w:b/>
          <w:bCs/>
          <w:color w:val="FF0000"/>
          <w:u w:val="single"/>
        </w:rPr>
        <w:t>OU</w:t>
      </w:r>
    </w:p>
    <w:p w14:paraId="0B381AE6" w14:textId="4C9D6FA6" w:rsidR="009717AB" w:rsidRDefault="009717AB" w:rsidP="009717AB">
      <w:pPr>
        <w:pStyle w:val="PargrafodaLista"/>
        <w:numPr>
          <w:ilvl w:val="2"/>
          <w:numId w:val="1"/>
        </w:numPr>
        <w:rPr>
          <w:rFonts w:ascii="Times New Roman" w:hAnsi="Times New Roman" w:cs="Times New Roman"/>
          <w:bCs/>
          <w:color w:val="FF0000"/>
        </w:rPr>
      </w:pPr>
      <w:r>
        <w:rPr>
          <w:rFonts w:ascii="Times New Roman" w:hAnsi="Times New Roman" w:cs="Times New Roman"/>
          <w:bCs/>
          <w:color w:val="FF0000"/>
        </w:rPr>
        <w:t>As parcelas serão entregues nos seguintes prazos e condições:</w:t>
      </w:r>
    </w:p>
    <w:p w14:paraId="0178CFF9" w14:textId="11303F78" w:rsidR="009717AB" w:rsidRPr="009717AB" w:rsidRDefault="009717AB" w:rsidP="009717AB">
      <w:pPr>
        <w:pStyle w:val="PargrafodaLista"/>
        <w:shd w:val="clear" w:color="auto" w:fill="FFC000"/>
        <w:ind w:left="2268"/>
        <w:rPr>
          <w:rFonts w:asciiTheme="majorHAnsi" w:hAnsiTheme="majorHAnsi" w:cstheme="majorHAnsi"/>
          <w:bCs/>
          <w:sz w:val="20"/>
          <w:szCs w:val="20"/>
        </w:rPr>
      </w:pPr>
      <w:r w:rsidRPr="009717AB">
        <w:rPr>
          <w:rFonts w:asciiTheme="majorHAnsi" w:hAnsiTheme="majorHAnsi" w:cstheme="majorHAnsi"/>
          <w:b/>
          <w:bCs/>
          <w:sz w:val="20"/>
          <w:szCs w:val="20"/>
        </w:rPr>
        <w:t>Nota Explicativa</w:t>
      </w:r>
      <w:r w:rsidRPr="009717AB">
        <w:rPr>
          <w:rFonts w:asciiTheme="majorHAnsi" w:hAnsiTheme="majorHAnsi" w:cstheme="majorHAnsi"/>
          <w:bCs/>
          <w:sz w:val="20"/>
          <w:szCs w:val="20"/>
        </w:rPr>
        <w:t>: em caso de remessa parcelada, discriminar as respectivas parcelas, prazos e condições. Esta tabela é meramente ilustrativa. Havendo a necessidade de alteração ou inclusão de dados para cada entrega, a tabela e seu conteúdo devem ser alterados.</w:t>
      </w:r>
    </w:p>
    <w:tbl>
      <w:tblPr>
        <w:tblStyle w:val="Tabelacomgrade"/>
        <w:tblW w:w="0" w:type="auto"/>
        <w:tblLook w:val="04A0" w:firstRow="1" w:lastRow="0" w:firstColumn="1" w:lastColumn="0" w:noHBand="0" w:noVBand="1"/>
      </w:tblPr>
      <w:tblGrid>
        <w:gridCol w:w="1380"/>
        <w:gridCol w:w="4440"/>
        <w:gridCol w:w="2900"/>
      </w:tblGrid>
      <w:tr w:rsidR="009717AB" w:rsidRPr="0020168A" w14:paraId="12179CC3" w14:textId="77777777" w:rsidTr="006550AD">
        <w:tc>
          <w:tcPr>
            <w:tcW w:w="1413" w:type="dxa"/>
          </w:tcPr>
          <w:p w14:paraId="2A550914" w14:textId="77777777" w:rsidR="009717AB" w:rsidRPr="009717AB" w:rsidRDefault="009717AB" w:rsidP="006550AD">
            <w:pPr>
              <w:spacing w:before="120" w:afterLines="120" w:after="288" w:line="312" w:lineRule="auto"/>
              <w:rPr>
                <w:color w:val="FF0000"/>
              </w:rPr>
            </w:pPr>
            <w:r w:rsidRPr="009717AB">
              <w:rPr>
                <w:color w:val="FF0000"/>
              </w:rPr>
              <w:t>Parcela</w:t>
            </w:r>
          </w:p>
        </w:tc>
        <w:tc>
          <w:tcPr>
            <w:tcW w:w="4627" w:type="dxa"/>
          </w:tcPr>
          <w:p w14:paraId="1B4A1A36" w14:textId="77777777" w:rsidR="009717AB" w:rsidRPr="009717AB" w:rsidRDefault="009717AB" w:rsidP="006550AD">
            <w:pPr>
              <w:spacing w:before="120" w:afterLines="120" w:after="288" w:line="312" w:lineRule="auto"/>
              <w:rPr>
                <w:color w:val="FF0000"/>
              </w:rPr>
            </w:pPr>
            <w:r w:rsidRPr="009717AB">
              <w:rPr>
                <w:color w:val="FF0000"/>
              </w:rPr>
              <w:t>Composição da parcela</w:t>
            </w:r>
          </w:p>
        </w:tc>
        <w:tc>
          <w:tcPr>
            <w:tcW w:w="3021" w:type="dxa"/>
          </w:tcPr>
          <w:p w14:paraId="04DC4A36" w14:textId="77777777" w:rsidR="009717AB" w:rsidRPr="009717AB" w:rsidRDefault="009717AB" w:rsidP="006550AD">
            <w:pPr>
              <w:spacing w:before="120" w:afterLines="120" w:after="288" w:line="312" w:lineRule="auto"/>
              <w:rPr>
                <w:color w:val="FF0000"/>
              </w:rPr>
            </w:pPr>
            <w:r w:rsidRPr="009717AB">
              <w:rPr>
                <w:color w:val="FF0000"/>
              </w:rPr>
              <w:t>Prazo de entrega</w:t>
            </w:r>
          </w:p>
        </w:tc>
      </w:tr>
      <w:tr w:rsidR="009717AB" w:rsidRPr="0020168A" w14:paraId="3655E0DA" w14:textId="77777777" w:rsidTr="006550AD">
        <w:tc>
          <w:tcPr>
            <w:tcW w:w="1413" w:type="dxa"/>
          </w:tcPr>
          <w:p w14:paraId="2EE59F96" w14:textId="77777777" w:rsidR="009717AB" w:rsidRPr="009717AB" w:rsidRDefault="009717AB" w:rsidP="006550AD">
            <w:pPr>
              <w:spacing w:before="120" w:afterLines="120" w:after="288" w:line="312" w:lineRule="auto"/>
              <w:rPr>
                <w:color w:val="FF0000"/>
              </w:rPr>
            </w:pPr>
            <w:r w:rsidRPr="009717AB">
              <w:rPr>
                <w:color w:val="FF0000"/>
              </w:rPr>
              <w:t>1ª</w:t>
            </w:r>
          </w:p>
        </w:tc>
        <w:tc>
          <w:tcPr>
            <w:tcW w:w="4627" w:type="dxa"/>
          </w:tcPr>
          <w:p w14:paraId="3A28008E" w14:textId="77777777" w:rsidR="009717AB" w:rsidRPr="009717AB" w:rsidRDefault="009717AB" w:rsidP="006550AD">
            <w:pPr>
              <w:spacing w:before="120" w:afterLines="120" w:after="288" w:line="312" w:lineRule="auto"/>
              <w:rPr>
                <w:color w:val="FF0000"/>
              </w:rPr>
            </w:pPr>
            <w:r w:rsidRPr="009717AB">
              <w:rPr>
                <w:color w:val="FF0000"/>
              </w:rPr>
              <w:t xml:space="preserve">... </w:t>
            </w:r>
            <w:proofErr w:type="gramStart"/>
            <w:r w:rsidRPr="009717AB">
              <w:rPr>
                <w:color w:val="FF0000"/>
              </w:rPr>
              <w:t>unidades</w:t>
            </w:r>
            <w:proofErr w:type="gramEnd"/>
            <w:r w:rsidRPr="009717AB">
              <w:rPr>
                <w:color w:val="FF0000"/>
              </w:rPr>
              <w:t xml:space="preserve"> do item ..., ... </w:t>
            </w:r>
            <w:proofErr w:type="gramStart"/>
            <w:r w:rsidRPr="009717AB">
              <w:rPr>
                <w:color w:val="FF0000"/>
              </w:rPr>
              <w:t>unidades</w:t>
            </w:r>
            <w:proofErr w:type="gramEnd"/>
            <w:r w:rsidRPr="009717AB">
              <w:rPr>
                <w:color w:val="FF0000"/>
              </w:rPr>
              <w:t xml:space="preserve"> do item ...</w:t>
            </w:r>
          </w:p>
        </w:tc>
        <w:tc>
          <w:tcPr>
            <w:tcW w:w="3021" w:type="dxa"/>
          </w:tcPr>
          <w:p w14:paraId="2BAA10DE" w14:textId="77777777" w:rsidR="009717AB" w:rsidRPr="009717AB" w:rsidRDefault="009717AB" w:rsidP="006550AD">
            <w:pPr>
              <w:spacing w:before="120" w:afterLines="120" w:after="288" w:line="312" w:lineRule="auto"/>
              <w:rPr>
                <w:color w:val="FF0000"/>
              </w:rPr>
            </w:pPr>
          </w:p>
        </w:tc>
      </w:tr>
      <w:tr w:rsidR="009717AB" w:rsidRPr="0020168A" w14:paraId="1F373098" w14:textId="77777777" w:rsidTr="006550AD">
        <w:tc>
          <w:tcPr>
            <w:tcW w:w="1413" w:type="dxa"/>
          </w:tcPr>
          <w:p w14:paraId="179FDA9F" w14:textId="77777777" w:rsidR="009717AB" w:rsidRPr="009717AB" w:rsidRDefault="009717AB" w:rsidP="006550AD">
            <w:pPr>
              <w:spacing w:before="120" w:afterLines="120" w:after="288" w:line="312" w:lineRule="auto"/>
              <w:rPr>
                <w:color w:val="FF0000"/>
              </w:rPr>
            </w:pPr>
            <w:r w:rsidRPr="009717AB">
              <w:rPr>
                <w:color w:val="FF0000"/>
              </w:rPr>
              <w:t>2ª</w:t>
            </w:r>
          </w:p>
        </w:tc>
        <w:tc>
          <w:tcPr>
            <w:tcW w:w="4627" w:type="dxa"/>
          </w:tcPr>
          <w:p w14:paraId="6A92CDEA" w14:textId="77777777" w:rsidR="009717AB" w:rsidRPr="009717AB" w:rsidRDefault="009717AB" w:rsidP="006550AD">
            <w:pPr>
              <w:spacing w:before="120" w:afterLines="120" w:after="288" w:line="312" w:lineRule="auto"/>
              <w:rPr>
                <w:color w:val="FF0000"/>
              </w:rPr>
            </w:pPr>
            <w:r w:rsidRPr="009717AB">
              <w:rPr>
                <w:color w:val="FF0000"/>
              </w:rPr>
              <w:t xml:space="preserve">... </w:t>
            </w:r>
            <w:proofErr w:type="gramStart"/>
            <w:r w:rsidRPr="009717AB">
              <w:rPr>
                <w:color w:val="FF0000"/>
              </w:rPr>
              <w:t>unidades</w:t>
            </w:r>
            <w:proofErr w:type="gramEnd"/>
            <w:r w:rsidRPr="009717AB">
              <w:rPr>
                <w:color w:val="FF0000"/>
              </w:rPr>
              <w:t xml:space="preserve"> do item ..., ... </w:t>
            </w:r>
            <w:proofErr w:type="gramStart"/>
            <w:r w:rsidRPr="009717AB">
              <w:rPr>
                <w:color w:val="FF0000"/>
              </w:rPr>
              <w:t>unidades</w:t>
            </w:r>
            <w:proofErr w:type="gramEnd"/>
            <w:r w:rsidRPr="009717AB">
              <w:rPr>
                <w:color w:val="FF0000"/>
              </w:rPr>
              <w:t xml:space="preserve"> do item ...</w:t>
            </w:r>
          </w:p>
        </w:tc>
        <w:tc>
          <w:tcPr>
            <w:tcW w:w="3021" w:type="dxa"/>
          </w:tcPr>
          <w:p w14:paraId="1CF28724" w14:textId="77777777" w:rsidR="009717AB" w:rsidRPr="009717AB" w:rsidRDefault="009717AB" w:rsidP="006550AD">
            <w:pPr>
              <w:spacing w:before="120" w:afterLines="120" w:after="288" w:line="312" w:lineRule="auto"/>
              <w:rPr>
                <w:color w:val="FF0000"/>
              </w:rPr>
            </w:pPr>
          </w:p>
        </w:tc>
      </w:tr>
      <w:tr w:rsidR="009717AB" w:rsidRPr="0020168A" w14:paraId="55B8D9D5" w14:textId="77777777" w:rsidTr="006550AD">
        <w:tc>
          <w:tcPr>
            <w:tcW w:w="1413" w:type="dxa"/>
          </w:tcPr>
          <w:p w14:paraId="234FF9C2" w14:textId="77777777" w:rsidR="009717AB" w:rsidRPr="009717AB" w:rsidRDefault="009717AB" w:rsidP="006550AD">
            <w:pPr>
              <w:spacing w:before="120" w:afterLines="120" w:after="288" w:line="312" w:lineRule="auto"/>
              <w:rPr>
                <w:color w:val="FF0000"/>
              </w:rPr>
            </w:pPr>
            <w:r w:rsidRPr="009717AB">
              <w:rPr>
                <w:color w:val="FF0000"/>
              </w:rPr>
              <w:t>3ª</w:t>
            </w:r>
          </w:p>
        </w:tc>
        <w:tc>
          <w:tcPr>
            <w:tcW w:w="4627" w:type="dxa"/>
          </w:tcPr>
          <w:p w14:paraId="4E2D4657" w14:textId="77777777" w:rsidR="009717AB" w:rsidRPr="009717AB" w:rsidRDefault="009717AB" w:rsidP="006550AD">
            <w:pPr>
              <w:spacing w:before="120" w:afterLines="120" w:after="288" w:line="312" w:lineRule="auto"/>
              <w:rPr>
                <w:color w:val="FF0000"/>
              </w:rPr>
            </w:pPr>
            <w:r w:rsidRPr="009717AB">
              <w:rPr>
                <w:color w:val="FF0000"/>
              </w:rPr>
              <w:t xml:space="preserve">... </w:t>
            </w:r>
            <w:proofErr w:type="gramStart"/>
            <w:r w:rsidRPr="009717AB">
              <w:rPr>
                <w:color w:val="FF0000"/>
              </w:rPr>
              <w:t>unidades</w:t>
            </w:r>
            <w:proofErr w:type="gramEnd"/>
            <w:r w:rsidRPr="009717AB">
              <w:rPr>
                <w:color w:val="FF0000"/>
              </w:rPr>
              <w:t xml:space="preserve"> do item ..., ... </w:t>
            </w:r>
            <w:proofErr w:type="gramStart"/>
            <w:r w:rsidRPr="009717AB">
              <w:rPr>
                <w:color w:val="FF0000"/>
              </w:rPr>
              <w:t>unidades</w:t>
            </w:r>
            <w:proofErr w:type="gramEnd"/>
            <w:r w:rsidRPr="009717AB">
              <w:rPr>
                <w:color w:val="FF0000"/>
              </w:rPr>
              <w:t xml:space="preserve"> do item ...</w:t>
            </w:r>
          </w:p>
        </w:tc>
        <w:tc>
          <w:tcPr>
            <w:tcW w:w="3021" w:type="dxa"/>
          </w:tcPr>
          <w:p w14:paraId="39F060A8" w14:textId="77777777" w:rsidR="009717AB" w:rsidRPr="009717AB" w:rsidRDefault="009717AB" w:rsidP="006550AD">
            <w:pPr>
              <w:spacing w:before="120" w:afterLines="120" w:after="288" w:line="312" w:lineRule="auto"/>
              <w:rPr>
                <w:color w:val="FF0000"/>
              </w:rPr>
            </w:pPr>
          </w:p>
        </w:tc>
      </w:tr>
      <w:tr w:rsidR="009717AB" w:rsidRPr="0020168A" w14:paraId="333A218D" w14:textId="77777777" w:rsidTr="006550AD">
        <w:tc>
          <w:tcPr>
            <w:tcW w:w="1413" w:type="dxa"/>
          </w:tcPr>
          <w:p w14:paraId="2F89A130" w14:textId="77777777" w:rsidR="009717AB" w:rsidRPr="009717AB" w:rsidRDefault="009717AB" w:rsidP="006550AD">
            <w:pPr>
              <w:spacing w:before="120" w:afterLines="120" w:after="288" w:line="312" w:lineRule="auto"/>
              <w:rPr>
                <w:color w:val="FF0000"/>
              </w:rPr>
            </w:pPr>
            <w:r w:rsidRPr="009717AB">
              <w:rPr>
                <w:color w:val="FF0000"/>
              </w:rPr>
              <w:t>[...]</w:t>
            </w:r>
          </w:p>
        </w:tc>
        <w:tc>
          <w:tcPr>
            <w:tcW w:w="4627" w:type="dxa"/>
          </w:tcPr>
          <w:p w14:paraId="4DF97BFD" w14:textId="77777777" w:rsidR="009717AB" w:rsidRPr="009717AB" w:rsidRDefault="009717AB" w:rsidP="006550AD">
            <w:pPr>
              <w:spacing w:before="120" w:afterLines="120" w:after="288" w:line="312" w:lineRule="auto"/>
              <w:rPr>
                <w:color w:val="FF0000"/>
              </w:rPr>
            </w:pPr>
            <w:r w:rsidRPr="009717AB">
              <w:rPr>
                <w:color w:val="FF0000"/>
              </w:rPr>
              <w:t xml:space="preserve">... </w:t>
            </w:r>
            <w:proofErr w:type="gramStart"/>
            <w:r w:rsidRPr="009717AB">
              <w:rPr>
                <w:color w:val="FF0000"/>
              </w:rPr>
              <w:t>unidades</w:t>
            </w:r>
            <w:proofErr w:type="gramEnd"/>
            <w:r w:rsidRPr="009717AB">
              <w:rPr>
                <w:color w:val="FF0000"/>
              </w:rPr>
              <w:t xml:space="preserve"> do item ..., ... </w:t>
            </w:r>
            <w:proofErr w:type="gramStart"/>
            <w:r w:rsidRPr="009717AB">
              <w:rPr>
                <w:color w:val="FF0000"/>
              </w:rPr>
              <w:t>unidades</w:t>
            </w:r>
            <w:proofErr w:type="gramEnd"/>
            <w:r w:rsidRPr="009717AB">
              <w:rPr>
                <w:color w:val="FF0000"/>
              </w:rPr>
              <w:t xml:space="preserve"> do item ...</w:t>
            </w:r>
          </w:p>
        </w:tc>
        <w:tc>
          <w:tcPr>
            <w:tcW w:w="3021" w:type="dxa"/>
          </w:tcPr>
          <w:p w14:paraId="771672AC" w14:textId="77777777" w:rsidR="009717AB" w:rsidRPr="009717AB" w:rsidRDefault="009717AB" w:rsidP="006550AD">
            <w:pPr>
              <w:spacing w:before="120" w:afterLines="120" w:after="288" w:line="312" w:lineRule="auto"/>
              <w:rPr>
                <w:color w:val="FF0000"/>
              </w:rPr>
            </w:pPr>
          </w:p>
        </w:tc>
      </w:tr>
    </w:tbl>
    <w:p w14:paraId="4ED11C47" w14:textId="64EBAD03" w:rsidR="009717AB" w:rsidRDefault="009717AB" w:rsidP="009717AB">
      <w:pPr>
        <w:pStyle w:val="PargrafodaLista"/>
        <w:ind w:left="828"/>
        <w:rPr>
          <w:rFonts w:ascii="Times New Roman" w:hAnsi="Times New Roman" w:cs="Times New Roman"/>
          <w:bCs/>
          <w:color w:val="FF0000"/>
        </w:rPr>
      </w:pPr>
    </w:p>
    <w:p w14:paraId="519DC531" w14:textId="5469335A" w:rsidR="009717AB" w:rsidRDefault="009717AB" w:rsidP="009717AB">
      <w:pPr>
        <w:pStyle w:val="PargrafodaLista"/>
        <w:numPr>
          <w:ilvl w:val="2"/>
          <w:numId w:val="1"/>
        </w:numPr>
        <w:rPr>
          <w:rFonts w:ascii="Times New Roman" w:hAnsi="Times New Roman" w:cs="Times New Roman"/>
          <w:bCs/>
        </w:rPr>
      </w:pPr>
      <w:r w:rsidRPr="009717AB">
        <w:rPr>
          <w:rFonts w:ascii="Times New Roman" w:hAnsi="Times New Roman" w:cs="Times New Roman"/>
          <w:bCs/>
        </w:rPr>
        <w:t>O prazo estipulado poderá ser prorrogado, quando solicitado durante seu transcurso, desde que haja motivo justificado, devidamente aceito pela Administração.</w:t>
      </w:r>
    </w:p>
    <w:p w14:paraId="4F5C4CEB" w14:textId="77777777" w:rsidR="008C3EB4" w:rsidRDefault="008C3EB4" w:rsidP="008C3EB4">
      <w:pPr>
        <w:pStyle w:val="PargrafodaLista"/>
        <w:ind w:left="1080"/>
        <w:rPr>
          <w:rFonts w:ascii="Times New Roman" w:hAnsi="Times New Roman" w:cs="Times New Roman"/>
          <w:bCs/>
        </w:rPr>
      </w:pPr>
    </w:p>
    <w:p w14:paraId="35DF3761" w14:textId="455267FB" w:rsidR="008C3EB4" w:rsidRPr="008C3EB4" w:rsidRDefault="008C3EB4" w:rsidP="009717AB">
      <w:pPr>
        <w:pStyle w:val="PargrafodaLista"/>
        <w:numPr>
          <w:ilvl w:val="2"/>
          <w:numId w:val="1"/>
        </w:numPr>
        <w:rPr>
          <w:rFonts w:ascii="Times New Roman" w:hAnsi="Times New Roman" w:cs="Times New Roman"/>
          <w:bCs/>
        </w:rPr>
      </w:pPr>
      <w:r>
        <w:rPr>
          <w:rFonts w:ascii="Times New Roman" w:hAnsi="Times New Roman" w:cs="Times New Roman"/>
          <w:bCs/>
        </w:rPr>
        <w:t xml:space="preserve">O(s) </w:t>
      </w:r>
      <w:proofErr w:type="gramStart"/>
      <w:r>
        <w:rPr>
          <w:rFonts w:ascii="Times New Roman" w:hAnsi="Times New Roman" w:cs="Times New Roman"/>
          <w:bCs/>
        </w:rPr>
        <w:t>bem(</w:t>
      </w:r>
      <w:proofErr w:type="spellStart"/>
      <w:proofErr w:type="gramEnd"/>
      <w:r>
        <w:rPr>
          <w:rFonts w:ascii="Times New Roman" w:hAnsi="Times New Roman" w:cs="Times New Roman"/>
          <w:bCs/>
        </w:rPr>
        <w:t>ns</w:t>
      </w:r>
      <w:proofErr w:type="spellEnd"/>
      <w:r>
        <w:rPr>
          <w:rFonts w:ascii="Times New Roman" w:hAnsi="Times New Roman" w:cs="Times New Roman"/>
          <w:bCs/>
        </w:rPr>
        <w:t>) deverá(</w:t>
      </w:r>
      <w:proofErr w:type="spellStart"/>
      <w:r>
        <w:rPr>
          <w:rFonts w:ascii="Times New Roman" w:hAnsi="Times New Roman" w:cs="Times New Roman"/>
          <w:bCs/>
        </w:rPr>
        <w:t>ão</w:t>
      </w:r>
      <w:proofErr w:type="spellEnd"/>
      <w:r>
        <w:rPr>
          <w:rFonts w:ascii="Times New Roman" w:hAnsi="Times New Roman" w:cs="Times New Roman"/>
          <w:bCs/>
        </w:rPr>
        <w:t xml:space="preserve">) ser entregue(s) no(s) seguinte(s) endereço(s): </w:t>
      </w:r>
      <w:r w:rsidRPr="008C3EB4">
        <w:rPr>
          <w:rFonts w:ascii="Times New Roman" w:hAnsi="Times New Roman" w:cs="Times New Roman"/>
          <w:bCs/>
          <w:i/>
          <w:color w:val="FF0000"/>
        </w:rPr>
        <w:t>[ESPECIFICAR ENDEREÇO]</w:t>
      </w:r>
    </w:p>
    <w:p w14:paraId="4069857A" w14:textId="3CAA967D" w:rsidR="008C3EB4" w:rsidRPr="008C3EB4" w:rsidRDefault="008C3EB4" w:rsidP="008C3EB4">
      <w:pPr>
        <w:pStyle w:val="PargrafodaLista"/>
        <w:shd w:val="clear" w:color="auto" w:fill="FFC000"/>
        <w:ind w:left="2268"/>
        <w:rPr>
          <w:rFonts w:asciiTheme="majorHAnsi" w:hAnsiTheme="majorHAnsi" w:cstheme="majorHAnsi"/>
          <w:bCs/>
          <w:sz w:val="20"/>
          <w:szCs w:val="20"/>
        </w:rPr>
      </w:pPr>
      <w:r w:rsidRPr="008C3EB4">
        <w:rPr>
          <w:rFonts w:asciiTheme="majorHAnsi" w:hAnsiTheme="majorHAnsi" w:cstheme="majorHAnsi"/>
          <w:b/>
          <w:bCs/>
          <w:sz w:val="20"/>
          <w:szCs w:val="20"/>
        </w:rPr>
        <w:t>Nota Explicativa</w:t>
      </w:r>
      <w:r w:rsidRPr="008C3EB4">
        <w:rPr>
          <w:rFonts w:asciiTheme="majorHAnsi" w:hAnsiTheme="majorHAnsi" w:cstheme="majorHAnsi"/>
          <w:bCs/>
          <w:sz w:val="20"/>
          <w:szCs w:val="20"/>
        </w:rPr>
        <w:t>: 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0025ACF9" w14:textId="7A1F8AD4" w:rsidR="008C3EB4" w:rsidRDefault="008C3EB4" w:rsidP="009717AB">
      <w:pPr>
        <w:pStyle w:val="PargrafodaLista"/>
        <w:numPr>
          <w:ilvl w:val="2"/>
          <w:numId w:val="1"/>
        </w:numPr>
        <w:rPr>
          <w:rFonts w:ascii="Times New Roman" w:hAnsi="Times New Roman" w:cs="Times New Roman"/>
          <w:bCs/>
          <w:color w:val="FF0000"/>
        </w:rPr>
      </w:pPr>
      <w:r w:rsidRPr="008C3EB4">
        <w:rPr>
          <w:rFonts w:ascii="Times New Roman" w:hAnsi="Times New Roman" w:cs="Times New Roman"/>
          <w:bCs/>
          <w:color w:val="FF0000"/>
        </w:rPr>
        <w:t xml:space="preserve">O prazo de validade do(s) </w:t>
      </w:r>
      <w:proofErr w:type="gramStart"/>
      <w:r w:rsidRPr="008C3EB4">
        <w:rPr>
          <w:rFonts w:ascii="Times New Roman" w:hAnsi="Times New Roman" w:cs="Times New Roman"/>
          <w:bCs/>
          <w:color w:val="FF0000"/>
        </w:rPr>
        <w:t>bem(</w:t>
      </w:r>
      <w:proofErr w:type="spellStart"/>
      <w:proofErr w:type="gramEnd"/>
      <w:r w:rsidRPr="008C3EB4">
        <w:rPr>
          <w:rFonts w:ascii="Times New Roman" w:hAnsi="Times New Roman" w:cs="Times New Roman"/>
          <w:bCs/>
          <w:color w:val="FF0000"/>
        </w:rPr>
        <w:t>ns</w:t>
      </w:r>
      <w:proofErr w:type="spellEnd"/>
      <w:r w:rsidRPr="008C3EB4">
        <w:rPr>
          <w:rFonts w:ascii="Times New Roman" w:hAnsi="Times New Roman" w:cs="Times New Roman"/>
          <w:bCs/>
          <w:color w:val="FF0000"/>
        </w:rPr>
        <w:t>) na data da entrega não poderá ser inferior a ...... (</w:t>
      </w:r>
      <w:proofErr w:type="gramStart"/>
      <w:r w:rsidRPr="008C3EB4">
        <w:rPr>
          <w:rFonts w:ascii="Times New Roman" w:hAnsi="Times New Roman" w:cs="Times New Roman"/>
          <w:bCs/>
          <w:color w:val="FF0000"/>
        </w:rPr>
        <w:t>......</w:t>
      </w:r>
      <w:proofErr w:type="gramEnd"/>
      <w:r w:rsidRPr="008C3EB4">
        <w:rPr>
          <w:rFonts w:ascii="Times New Roman" w:hAnsi="Times New Roman" w:cs="Times New Roman"/>
          <w:bCs/>
          <w:color w:val="FF0000"/>
        </w:rPr>
        <w:t>) (dias ou meses ou anos), ou a (metade, um terço, dois terços etc.) do prazo total recomendado pelo fabricante.</w:t>
      </w:r>
    </w:p>
    <w:p w14:paraId="6BF1C9CE" w14:textId="77777777" w:rsidR="008C3EB4" w:rsidRPr="008C3EB4" w:rsidRDefault="008C3EB4" w:rsidP="008C3EB4">
      <w:pPr>
        <w:pStyle w:val="PargrafodaLista"/>
        <w:ind w:left="1080"/>
        <w:rPr>
          <w:rFonts w:ascii="Times New Roman" w:hAnsi="Times New Roman" w:cs="Times New Roman"/>
          <w:bCs/>
          <w:color w:val="FF0000"/>
        </w:rPr>
      </w:pPr>
    </w:p>
    <w:p w14:paraId="152B7C45" w14:textId="77777777" w:rsidR="008C3EB4" w:rsidRDefault="008C3EB4" w:rsidP="008C3EB4">
      <w:pPr>
        <w:pStyle w:val="PargrafodaLista"/>
        <w:numPr>
          <w:ilvl w:val="2"/>
          <w:numId w:val="1"/>
        </w:numPr>
        <w:rPr>
          <w:rFonts w:ascii="Times New Roman" w:hAnsi="Times New Roman" w:cs="Times New Roman"/>
          <w:bCs/>
          <w:color w:val="FF0000"/>
        </w:rPr>
      </w:pPr>
      <w:r w:rsidRPr="008C3EB4">
        <w:rPr>
          <w:rFonts w:ascii="Times New Roman" w:hAnsi="Times New Roman" w:cs="Times New Roman"/>
          <w:bCs/>
          <w:color w:val="FF0000"/>
        </w:rPr>
        <w:t xml:space="preserve">No caso de produtos perecíveis, o prazo de validade na data da entrega não poderá ser inferior </w:t>
      </w:r>
      <w:proofErr w:type="gramStart"/>
      <w:r w:rsidRPr="008C3EB4">
        <w:rPr>
          <w:rFonts w:ascii="Times New Roman" w:hAnsi="Times New Roman" w:cs="Times New Roman"/>
          <w:bCs/>
          <w:color w:val="FF0000"/>
        </w:rPr>
        <w:t>a ...</w:t>
      </w:r>
      <w:proofErr w:type="gramEnd"/>
      <w:r w:rsidRPr="008C3EB4">
        <w:rPr>
          <w:rFonts w:ascii="Times New Roman" w:hAnsi="Times New Roman" w:cs="Times New Roman"/>
          <w:bCs/>
          <w:color w:val="FF0000"/>
        </w:rPr>
        <w:t>... (</w:t>
      </w:r>
      <w:proofErr w:type="gramStart"/>
      <w:r w:rsidRPr="008C3EB4">
        <w:rPr>
          <w:rFonts w:ascii="Times New Roman" w:hAnsi="Times New Roman" w:cs="Times New Roman"/>
          <w:bCs/>
          <w:color w:val="FF0000"/>
        </w:rPr>
        <w:t>......</w:t>
      </w:r>
      <w:proofErr w:type="gramEnd"/>
      <w:r w:rsidRPr="008C3EB4">
        <w:rPr>
          <w:rFonts w:ascii="Times New Roman" w:hAnsi="Times New Roman" w:cs="Times New Roman"/>
          <w:bCs/>
          <w:color w:val="FF0000"/>
        </w:rPr>
        <w:t>) (dias ou meses ou anos), ou a (metade, um terço, dois terços etc.) do prazo total recomendado pelo fabricante.</w:t>
      </w:r>
    </w:p>
    <w:p w14:paraId="2BCD0CA8" w14:textId="77777777" w:rsidR="008C3EB4" w:rsidRPr="008C3EB4" w:rsidRDefault="008C3EB4" w:rsidP="008C3EB4">
      <w:pPr>
        <w:rPr>
          <w:rFonts w:ascii="Times New Roman" w:hAnsi="Times New Roman" w:cs="Times New Roman"/>
          <w:bCs/>
          <w:color w:val="FF0000"/>
        </w:rPr>
      </w:pPr>
    </w:p>
    <w:p w14:paraId="3D81CC07" w14:textId="7F93B806" w:rsidR="008C3EB4" w:rsidRDefault="008046B1" w:rsidP="008C3EB4">
      <w:pPr>
        <w:pStyle w:val="PargrafodaLista"/>
        <w:numPr>
          <w:ilvl w:val="0"/>
          <w:numId w:val="1"/>
        </w:numPr>
        <w:rPr>
          <w:rFonts w:ascii="Times New Roman" w:hAnsi="Times New Roman" w:cs="Times New Roman"/>
          <w:b/>
          <w:bCs/>
          <w:u w:val="single"/>
        </w:rPr>
      </w:pPr>
      <w:r w:rsidRPr="008C3EB4">
        <w:rPr>
          <w:rFonts w:ascii="Times New Roman" w:hAnsi="Times New Roman" w:cs="Times New Roman"/>
          <w:b/>
          <w:bCs/>
          <w:u w:val="single"/>
        </w:rPr>
        <w:t xml:space="preserve">GARANTIA TÉCNICA, MANUTENÇÃO E/OU ASSISTÊNCIA </w:t>
      </w:r>
      <w:proofErr w:type="gramStart"/>
      <w:r w:rsidRPr="008C3EB4">
        <w:rPr>
          <w:rFonts w:ascii="Times New Roman" w:hAnsi="Times New Roman" w:cs="Times New Roman"/>
          <w:b/>
          <w:bCs/>
          <w:u w:val="single"/>
        </w:rPr>
        <w:t>TÉCNICA</w:t>
      </w:r>
      <w:proofErr w:type="gramEnd"/>
    </w:p>
    <w:p w14:paraId="6BD33361" w14:textId="07BD6E5B" w:rsidR="008C3EB4" w:rsidRDefault="00FB76DA" w:rsidP="008C3EB4">
      <w:pPr>
        <w:pStyle w:val="PargrafodaLista"/>
        <w:numPr>
          <w:ilvl w:val="1"/>
          <w:numId w:val="1"/>
        </w:numPr>
        <w:rPr>
          <w:rFonts w:ascii="Times New Roman" w:hAnsi="Times New Roman" w:cs="Times New Roman"/>
          <w:bCs/>
          <w:color w:val="FF0000"/>
        </w:rPr>
      </w:pPr>
      <w:r w:rsidRPr="00FB76DA">
        <w:rPr>
          <w:rFonts w:ascii="Times New Roman" w:hAnsi="Times New Roman" w:cs="Times New Roman"/>
          <w:bCs/>
          <w:color w:val="FF0000"/>
        </w:rPr>
        <w:t>O prazo de garantia é aquele estabelecido na Lei nº 8.078, de 11 de setembro de 1990 (Código de Defesa do Consumidor</w:t>
      </w:r>
      <w:r>
        <w:rPr>
          <w:rFonts w:ascii="Times New Roman" w:hAnsi="Times New Roman" w:cs="Times New Roman"/>
          <w:bCs/>
          <w:color w:val="FF0000"/>
        </w:rPr>
        <w:t>)</w:t>
      </w:r>
      <w:r w:rsidRPr="00FB76DA">
        <w:rPr>
          <w:rFonts w:ascii="Times New Roman" w:hAnsi="Times New Roman" w:cs="Times New Roman"/>
          <w:bCs/>
          <w:color w:val="FF0000"/>
        </w:rPr>
        <w:t>.</w:t>
      </w:r>
    </w:p>
    <w:p w14:paraId="05D78850" w14:textId="34B637B7" w:rsidR="00FB76DA" w:rsidRPr="00FB76DA" w:rsidRDefault="00FB76DA" w:rsidP="00FB76DA">
      <w:pPr>
        <w:pStyle w:val="PargrafodaLista"/>
        <w:shd w:val="clear" w:color="auto" w:fill="FFC000"/>
        <w:ind w:left="2268"/>
        <w:rPr>
          <w:rFonts w:asciiTheme="majorHAnsi" w:hAnsiTheme="majorHAnsi" w:cstheme="majorHAnsi"/>
          <w:bCs/>
          <w:sz w:val="20"/>
          <w:szCs w:val="20"/>
        </w:rPr>
      </w:pPr>
      <w:r w:rsidRPr="00FB76DA">
        <w:rPr>
          <w:rFonts w:asciiTheme="majorHAnsi" w:hAnsiTheme="majorHAnsi" w:cstheme="majorHAnsi"/>
          <w:b/>
          <w:bCs/>
          <w:sz w:val="20"/>
          <w:szCs w:val="20"/>
        </w:rPr>
        <w:t xml:space="preserve">Nota Explicativa: </w:t>
      </w:r>
      <w:r w:rsidRPr="00FB76DA">
        <w:rPr>
          <w:rFonts w:asciiTheme="majorHAnsi" w:hAnsiTheme="majorHAnsi" w:cstheme="majorHAnsi"/>
          <w:bCs/>
          <w:sz w:val="20"/>
          <w:szCs w:val="20"/>
        </w:rPr>
        <w:t>Sugere-se esta redação</w:t>
      </w:r>
      <w:r w:rsidR="00AA7692">
        <w:rPr>
          <w:rFonts w:asciiTheme="majorHAnsi" w:hAnsiTheme="majorHAnsi" w:cstheme="majorHAnsi"/>
          <w:bCs/>
          <w:sz w:val="20"/>
          <w:szCs w:val="20"/>
        </w:rPr>
        <w:t xml:space="preserve"> (item 9.1)</w:t>
      </w:r>
      <w:r w:rsidRPr="00FB76DA">
        <w:rPr>
          <w:rFonts w:asciiTheme="majorHAnsi" w:hAnsiTheme="majorHAnsi" w:cstheme="majorHAnsi"/>
          <w:bCs/>
          <w:sz w:val="20"/>
          <w:szCs w:val="20"/>
        </w:rPr>
        <w:t xml:space="preserve"> para material de consumo</w:t>
      </w:r>
      <w:r>
        <w:rPr>
          <w:rFonts w:asciiTheme="majorHAnsi" w:hAnsiTheme="majorHAnsi" w:cstheme="majorHAnsi"/>
          <w:bCs/>
          <w:sz w:val="20"/>
          <w:szCs w:val="20"/>
        </w:rPr>
        <w:t>.</w:t>
      </w:r>
    </w:p>
    <w:p w14:paraId="3FE9CF2B" w14:textId="77777777" w:rsidR="00FB76DA" w:rsidRDefault="00FB76DA" w:rsidP="00FB76DA">
      <w:pPr>
        <w:pStyle w:val="PargrafodaLista"/>
        <w:ind w:left="828"/>
        <w:rPr>
          <w:rFonts w:ascii="Times New Roman" w:hAnsi="Times New Roman" w:cs="Times New Roman"/>
          <w:bCs/>
          <w:color w:val="FF0000"/>
        </w:rPr>
      </w:pPr>
    </w:p>
    <w:p w14:paraId="0E7251BD" w14:textId="52B68A70" w:rsidR="00FB76DA" w:rsidRPr="00FB76DA" w:rsidRDefault="00FB76DA" w:rsidP="00FB76DA">
      <w:pPr>
        <w:pStyle w:val="PargrafodaLista"/>
        <w:ind w:left="828"/>
        <w:jc w:val="center"/>
        <w:rPr>
          <w:rFonts w:ascii="Times New Roman" w:hAnsi="Times New Roman" w:cs="Times New Roman"/>
          <w:b/>
          <w:bCs/>
          <w:color w:val="FF0000"/>
          <w:u w:val="single"/>
        </w:rPr>
      </w:pPr>
      <w:r w:rsidRPr="00FB76DA">
        <w:rPr>
          <w:rFonts w:ascii="Times New Roman" w:hAnsi="Times New Roman" w:cs="Times New Roman"/>
          <w:b/>
          <w:bCs/>
          <w:color w:val="FF0000"/>
          <w:u w:val="single"/>
        </w:rPr>
        <w:t>OU</w:t>
      </w:r>
    </w:p>
    <w:p w14:paraId="58B0B73C" w14:textId="16DA371B" w:rsidR="00FB76DA" w:rsidRDefault="00FB76DA" w:rsidP="008C3EB4">
      <w:pPr>
        <w:pStyle w:val="PargrafodaLista"/>
        <w:numPr>
          <w:ilvl w:val="1"/>
          <w:numId w:val="1"/>
        </w:numPr>
        <w:rPr>
          <w:rFonts w:ascii="Times New Roman" w:hAnsi="Times New Roman" w:cs="Times New Roman"/>
          <w:bCs/>
          <w:color w:val="FF0000"/>
        </w:rPr>
      </w:pPr>
      <w:r w:rsidRPr="00FB76DA">
        <w:rPr>
          <w:rFonts w:ascii="Times New Roman" w:hAnsi="Times New Roman" w:cs="Times New Roman"/>
          <w:bCs/>
          <w:color w:val="FF0000"/>
        </w:rPr>
        <w:t xml:space="preserve">O prazo de garantia contratual dos bens, complementar à garantia legal, será de, no mínimo, ___ (____) meses, </w:t>
      </w:r>
      <w:r w:rsidR="0038055D" w:rsidRPr="0038055D">
        <w:rPr>
          <w:rFonts w:ascii="Times New Roman" w:hAnsi="Times New Roman" w:cs="Times New Roman"/>
          <w:bCs/>
          <w:color w:val="FF0000"/>
        </w:rPr>
        <w:t>ou pelo prazo fornecido pelo fabricante</w:t>
      </w:r>
      <w:r w:rsidR="0038055D">
        <w:rPr>
          <w:rFonts w:ascii="Times New Roman" w:hAnsi="Times New Roman" w:cs="Times New Roman"/>
          <w:bCs/>
          <w:color w:val="FF0000"/>
        </w:rPr>
        <w:t xml:space="preserve">, se superior, </w:t>
      </w:r>
      <w:r w:rsidRPr="00FB76DA">
        <w:rPr>
          <w:rFonts w:ascii="Times New Roman" w:hAnsi="Times New Roman" w:cs="Times New Roman"/>
          <w:bCs/>
          <w:color w:val="FF0000"/>
        </w:rPr>
        <w:t>contado a partir do primeiro dia útil subsequente à data do recebimento definitivo do objeto</w:t>
      </w:r>
      <w:r w:rsidR="006C3770">
        <w:rPr>
          <w:rFonts w:ascii="Times New Roman" w:hAnsi="Times New Roman" w:cs="Times New Roman"/>
          <w:bCs/>
          <w:color w:val="FF0000"/>
        </w:rPr>
        <w:t xml:space="preserve">, </w:t>
      </w:r>
      <w:proofErr w:type="spellStart"/>
      <w:r w:rsidR="006C3770">
        <w:rPr>
          <w:rFonts w:ascii="Times New Roman" w:hAnsi="Times New Roman" w:cs="Times New Roman"/>
          <w:bCs/>
          <w:color w:val="FF0000"/>
        </w:rPr>
        <w:t>considernando</w:t>
      </w:r>
      <w:proofErr w:type="spellEnd"/>
      <w:r w:rsidR="006C3770">
        <w:rPr>
          <w:rFonts w:ascii="Times New Roman" w:hAnsi="Times New Roman" w:cs="Times New Roman"/>
          <w:bCs/>
          <w:color w:val="FF0000"/>
        </w:rPr>
        <w:t xml:space="preserve"> </w:t>
      </w:r>
      <w:r w:rsidR="006C3770" w:rsidRPr="006C3770">
        <w:rPr>
          <w:rFonts w:ascii="Times New Roman" w:hAnsi="Times New Roman" w:cs="Times New Roman"/>
          <w:bCs/>
          <w:i/>
          <w:color w:val="FF0000"/>
        </w:rPr>
        <w:t>[INSERIR JUSTIFICATIVA]</w:t>
      </w:r>
      <w:r>
        <w:rPr>
          <w:rFonts w:ascii="Times New Roman" w:hAnsi="Times New Roman" w:cs="Times New Roman"/>
          <w:bCs/>
          <w:color w:val="FF0000"/>
        </w:rPr>
        <w:t>.</w:t>
      </w:r>
    </w:p>
    <w:p w14:paraId="20FD7563" w14:textId="66FF5B49" w:rsidR="00FB76DA" w:rsidRDefault="00FB76DA" w:rsidP="00FB76DA">
      <w:pPr>
        <w:pStyle w:val="PargrafodaLista"/>
        <w:numPr>
          <w:ilvl w:val="2"/>
          <w:numId w:val="1"/>
        </w:numPr>
        <w:rPr>
          <w:rFonts w:ascii="Times New Roman" w:hAnsi="Times New Roman" w:cs="Times New Roman"/>
          <w:bCs/>
          <w:color w:val="FF0000"/>
        </w:rPr>
      </w:pPr>
      <w:r w:rsidRPr="00FB76DA">
        <w:rPr>
          <w:rFonts w:ascii="Times New Roman" w:hAnsi="Times New Roman" w:cs="Times New Roman"/>
          <w:bCs/>
          <w:color w:val="FF0000"/>
        </w:rPr>
        <w:t>Caso o prazo da garantia oferecida pelo fabricante seja inferior ao estabelecido nesta cláusula, o fornecedor deverá complementar a garantia do bem ofertado pelo período restante</w:t>
      </w:r>
      <w:r>
        <w:rPr>
          <w:rFonts w:ascii="Times New Roman" w:hAnsi="Times New Roman" w:cs="Times New Roman"/>
          <w:bCs/>
          <w:color w:val="FF0000"/>
        </w:rPr>
        <w:t>.</w:t>
      </w:r>
    </w:p>
    <w:p w14:paraId="74E67377" w14:textId="413D5D70" w:rsidR="00FB76DA" w:rsidRDefault="00FB76DA" w:rsidP="00FB76DA">
      <w:pPr>
        <w:pStyle w:val="PargrafodaLista"/>
        <w:ind w:left="2268"/>
        <w:rPr>
          <w:rFonts w:ascii="Times New Roman" w:hAnsi="Times New Roman" w:cs="Times New Roman"/>
          <w:bCs/>
          <w:i/>
          <w:iCs/>
          <w:color w:val="FF0000"/>
        </w:rPr>
      </w:pPr>
      <w:r w:rsidRPr="00FB76DA">
        <w:rPr>
          <w:rFonts w:asciiTheme="majorHAnsi" w:hAnsiTheme="majorHAnsi" w:cstheme="majorHAnsi"/>
          <w:b/>
          <w:bCs/>
          <w:iCs/>
          <w:sz w:val="20"/>
          <w:szCs w:val="20"/>
          <w:shd w:val="clear" w:color="auto" w:fill="FFC000"/>
        </w:rPr>
        <w:t>Nota Explicativa</w:t>
      </w:r>
      <w:r w:rsidR="0038055D">
        <w:rPr>
          <w:rFonts w:asciiTheme="majorHAnsi" w:hAnsiTheme="majorHAnsi" w:cstheme="majorHAnsi"/>
          <w:b/>
          <w:bCs/>
          <w:iCs/>
          <w:sz w:val="20"/>
          <w:szCs w:val="20"/>
          <w:shd w:val="clear" w:color="auto" w:fill="FFC000"/>
        </w:rPr>
        <w:t xml:space="preserve"> </w:t>
      </w:r>
      <w:proofErr w:type="gramStart"/>
      <w:r w:rsidR="0038055D">
        <w:rPr>
          <w:rFonts w:asciiTheme="majorHAnsi" w:hAnsiTheme="majorHAnsi" w:cstheme="majorHAnsi"/>
          <w:b/>
          <w:bCs/>
          <w:iCs/>
          <w:sz w:val="20"/>
          <w:szCs w:val="20"/>
          <w:shd w:val="clear" w:color="auto" w:fill="FFC000"/>
        </w:rPr>
        <w:t>1</w:t>
      </w:r>
      <w:proofErr w:type="gramEnd"/>
      <w:r w:rsidRPr="00FB76DA">
        <w:rPr>
          <w:rFonts w:asciiTheme="majorHAnsi" w:hAnsiTheme="majorHAnsi" w:cstheme="majorHAnsi"/>
          <w:b/>
          <w:bCs/>
          <w:iCs/>
          <w:sz w:val="20"/>
          <w:szCs w:val="20"/>
          <w:shd w:val="clear" w:color="auto" w:fill="FFC000"/>
        </w:rPr>
        <w:t xml:space="preserve">: </w:t>
      </w:r>
      <w:r w:rsidRPr="00FB76DA">
        <w:rPr>
          <w:rFonts w:asciiTheme="majorHAnsi" w:hAnsiTheme="majorHAnsi" w:cstheme="majorHAnsi"/>
          <w:bCs/>
          <w:iCs/>
          <w:sz w:val="20"/>
          <w:szCs w:val="20"/>
          <w:shd w:val="clear" w:color="auto" w:fill="FFC000"/>
        </w:rPr>
        <w:t>A exigência de garantia, bem como o prazo previsto devem ser justificados nos autos</w:t>
      </w:r>
      <w:r w:rsidRPr="00FB76DA">
        <w:rPr>
          <w:rFonts w:ascii="Times New Roman" w:hAnsi="Times New Roman" w:cs="Times New Roman"/>
          <w:bCs/>
          <w:i/>
          <w:iCs/>
          <w:color w:val="FF0000"/>
        </w:rPr>
        <w:t>.</w:t>
      </w:r>
    </w:p>
    <w:p w14:paraId="557D4142" w14:textId="04F3B2B2" w:rsidR="0038055D" w:rsidRPr="0038055D" w:rsidRDefault="0038055D" w:rsidP="0038055D">
      <w:pPr>
        <w:pStyle w:val="PargrafodaLista"/>
        <w:shd w:val="clear" w:color="auto" w:fill="FFC000"/>
        <w:ind w:left="2268"/>
        <w:rPr>
          <w:rFonts w:asciiTheme="majorHAnsi" w:hAnsiTheme="majorHAnsi" w:cstheme="majorHAnsi"/>
          <w:bCs/>
          <w:sz w:val="20"/>
          <w:szCs w:val="20"/>
        </w:rPr>
      </w:pPr>
      <w:r w:rsidRPr="0038055D">
        <w:rPr>
          <w:rFonts w:asciiTheme="majorHAnsi" w:hAnsiTheme="majorHAnsi" w:cstheme="majorHAnsi"/>
          <w:b/>
          <w:bCs/>
          <w:sz w:val="20"/>
          <w:szCs w:val="20"/>
        </w:rPr>
        <w:t>Nota Explicativa</w:t>
      </w:r>
      <w:r>
        <w:rPr>
          <w:rFonts w:asciiTheme="majorHAnsi" w:hAnsiTheme="majorHAnsi" w:cstheme="majorHAnsi"/>
          <w:b/>
          <w:bCs/>
          <w:sz w:val="20"/>
          <w:szCs w:val="20"/>
        </w:rPr>
        <w:t xml:space="preserve"> </w:t>
      </w:r>
      <w:proofErr w:type="gramStart"/>
      <w:r>
        <w:rPr>
          <w:rFonts w:asciiTheme="majorHAnsi" w:hAnsiTheme="majorHAnsi" w:cstheme="majorHAnsi"/>
          <w:b/>
          <w:bCs/>
          <w:sz w:val="20"/>
          <w:szCs w:val="20"/>
        </w:rPr>
        <w:t>2</w:t>
      </w:r>
      <w:proofErr w:type="gramEnd"/>
      <w:r w:rsidRPr="0038055D">
        <w:rPr>
          <w:rFonts w:asciiTheme="majorHAnsi" w:hAnsiTheme="majorHAnsi" w:cstheme="majorHAnsi"/>
          <w:bCs/>
          <w:sz w:val="20"/>
          <w:szCs w:val="20"/>
        </w:rPr>
        <w:t>: Caso</w:t>
      </w:r>
      <w:r>
        <w:rPr>
          <w:rFonts w:asciiTheme="majorHAnsi" w:hAnsiTheme="majorHAnsi" w:cstheme="majorHAnsi"/>
          <w:bCs/>
          <w:sz w:val="20"/>
          <w:szCs w:val="20"/>
        </w:rPr>
        <w:t xml:space="preserve"> não haja garantia contratual</w:t>
      </w:r>
      <w:r w:rsidRPr="0038055D">
        <w:rPr>
          <w:rFonts w:asciiTheme="majorHAnsi" w:hAnsiTheme="majorHAnsi" w:cstheme="majorHAnsi"/>
          <w:bCs/>
          <w:sz w:val="20"/>
          <w:szCs w:val="20"/>
        </w:rPr>
        <w:t xml:space="preserve"> complementar à legal, manter neste tópico somente a redação do subitem </w:t>
      </w:r>
      <w:r>
        <w:rPr>
          <w:rFonts w:asciiTheme="majorHAnsi" w:hAnsiTheme="majorHAnsi" w:cstheme="majorHAnsi"/>
          <w:bCs/>
          <w:sz w:val="20"/>
          <w:szCs w:val="20"/>
        </w:rPr>
        <w:t>9.1</w:t>
      </w:r>
      <w:r w:rsidRPr="0038055D">
        <w:rPr>
          <w:rFonts w:asciiTheme="majorHAnsi" w:hAnsiTheme="majorHAnsi" w:cstheme="majorHAnsi"/>
          <w:bCs/>
          <w:sz w:val="20"/>
          <w:szCs w:val="20"/>
        </w:rPr>
        <w:t xml:space="preserve">. Caso contrário, excluir a redação do subitem </w:t>
      </w:r>
      <w:r>
        <w:rPr>
          <w:rFonts w:asciiTheme="majorHAnsi" w:hAnsiTheme="majorHAnsi" w:cstheme="majorHAnsi"/>
          <w:bCs/>
          <w:sz w:val="20"/>
          <w:szCs w:val="20"/>
        </w:rPr>
        <w:t>9.1 e manter os subitens 9.2.</w:t>
      </w:r>
      <w:r w:rsidRPr="0038055D">
        <w:rPr>
          <w:rFonts w:asciiTheme="majorHAnsi" w:hAnsiTheme="majorHAnsi" w:cstheme="majorHAnsi"/>
          <w:bCs/>
          <w:sz w:val="20"/>
          <w:szCs w:val="20"/>
        </w:rPr>
        <w:t xml:space="preserve"> </w:t>
      </w:r>
      <w:proofErr w:type="gramStart"/>
      <w:r w:rsidRPr="0038055D">
        <w:rPr>
          <w:rFonts w:asciiTheme="majorHAnsi" w:hAnsiTheme="majorHAnsi" w:cstheme="majorHAnsi"/>
          <w:bCs/>
          <w:sz w:val="20"/>
          <w:szCs w:val="20"/>
        </w:rPr>
        <w:t>até</w:t>
      </w:r>
      <w:proofErr w:type="gramEnd"/>
      <w:r w:rsidRPr="0038055D">
        <w:rPr>
          <w:rFonts w:asciiTheme="majorHAnsi" w:hAnsiTheme="majorHAnsi" w:cstheme="majorHAnsi"/>
          <w:bCs/>
          <w:sz w:val="20"/>
          <w:szCs w:val="20"/>
        </w:rPr>
        <w:t xml:space="preserve"> </w:t>
      </w:r>
      <w:r>
        <w:rPr>
          <w:rFonts w:asciiTheme="majorHAnsi" w:hAnsiTheme="majorHAnsi" w:cstheme="majorHAnsi"/>
          <w:bCs/>
          <w:sz w:val="20"/>
          <w:szCs w:val="20"/>
        </w:rPr>
        <w:t>9.12.</w:t>
      </w:r>
    </w:p>
    <w:p w14:paraId="547CDED4" w14:textId="77777777" w:rsidR="0038055D" w:rsidRDefault="0038055D" w:rsidP="00FB76DA">
      <w:pPr>
        <w:pStyle w:val="PargrafodaLista"/>
        <w:ind w:left="2268"/>
        <w:rPr>
          <w:rFonts w:ascii="Times New Roman" w:hAnsi="Times New Roman" w:cs="Times New Roman"/>
          <w:bCs/>
          <w:color w:val="FF0000"/>
        </w:rPr>
      </w:pPr>
    </w:p>
    <w:p w14:paraId="4AB6EF18" w14:textId="46DF47FC" w:rsidR="00FB76DA"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A garantia será prestada com vistas a manter os equipamentos/bens fornecidos em perfeitas condições de uso, sem qualquer ônus ou custo adicional para o Contratante.</w:t>
      </w:r>
    </w:p>
    <w:p w14:paraId="739805E1" w14:textId="0B2B5E4F"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A garantia abrange a realização da manutenção corretiva dos bens pelo próprio Contratado, ou, se for o caso, por meio de assistência técnica autorizada, de acordo com as normas técnicas específicas.</w:t>
      </w:r>
    </w:p>
    <w:p w14:paraId="041492B4" w14:textId="7BDEFEC7"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Entende-se por manutenção corretiva aquela destinada a corrigir os defeitos apresentados pelos bens, compreendendo a substituição de peças, a realização de ajustes, reparos e correções necessárias.</w:t>
      </w:r>
    </w:p>
    <w:p w14:paraId="3B670705" w14:textId="3390E43D"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lastRenderedPageBreak/>
        <w:t xml:space="preserve">As peças que apresentarem vício ou defeito no período de vigência da garantia </w:t>
      </w:r>
      <w:r w:rsidRPr="0038055D">
        <w:rPr>
          <w:rFonts w:ascii="Times New Roman" w:hAnsi="Times New Roman" w:cs="Times New Roman"/>
          <w:b/>
          <w:bCs/>
          <w:color w:val="FF0000"/>
        </w:rPr>
        <w:t>deverão ser substituídas por outras novas, de primeiro uso, e originais, que apresentem padrões de qualidade e desempenho iguais ou superiores</w:t>
      </w:r>
      <w:r w:rsidRPr="0038055D">
        <w:rPr>
          <w:rFonts w:ascii="Times New Roman" w:hAnsi="Times New Roman" w:cs="Times New Roman"/>
          <w:bCs/>
          <w:color w:val="FF0000"/>
        </w:rPr>
        <w:t xml:space="preserve"> aos das peças utilizadas na fabricação do equipamento.</w:t>
      </w:r>
    </w:p>
    <w:p w14:paraId="42D5C9B6" w14:textId="439A9319"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Uma vez notificado, o Contratado realizará a reparação ou substituição do(s) </w:t>
      </w:r>
      <w:proofErr w:type="gramStart"/>
      <w:r w:rsidRPr="0038055D">
        <w:rPr>
          <w:rFonts w:ascii="Times New Roman" w:hAnsi="Times New Roman" w:cs="Times New Roman"/>
          <w:bCs/>
          <w:color w:val="FF0000"/>
        </w:rPr>
        <w:t>bem(</w:t>
      </w:r>
      <w:proofErr w:type="spellStart"/>
      <w:proofErr w:type="gramEnd"/>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que apresentar(em) vício ou defeito no prazo de até ___ (_____) dias úteis, contados a partir da data de retirada do(s) bem(</w:t>
      </w:r>
      <w:proofErr w:type="spellStart"/>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das dependências da Administração pelo Contratado ou pela assistência técnica autorizada.</w:t>
      </w:r>
    </w:p>
    <w:p w14:paraId="237CC03C" w14:textId="70DC2028" w:rsidR="008046B1" w:rsidRPr="008046B1" w:rsidRDefault="008046B1" w:rsidP="008046B1">
      <w:pPr>
        <w:pStyle w:val="PargrafodaLista"/>
        <w:shd w:val="clear" w:color="auto" w:fill="FFC000"/>
        <w:ind w:left="2268"/>
        <w:rPr>
          <w:rFonts w:asciiTheme="majorHAnsi" w:hAnsiTheme="majorHAnsi" w:cstheme="majorHAnsi"/>
          <w:bCs/>
          <w:sz w:val="20"/>
          <w:szCs w:val="20"/>
        </w:rPr>
      </w:pPr>
      <w:r w:rsidRPr="008046B1">
        <w:rPr>
          <w:rFonts w:asciiTheme="majorHAnsi" w:hAnsiTheme="majorHAnsi" w:cstheme="majorHAnsi"/>
          <w:b/>
          <w:bCs/>
          <w:i/>
          <w:iCs/>
          <w:sz w:val="20"/>
          <w:szCs w:val="20"/>
        </w:rPr>
        <w:t>Nota Explicativa:</w:t>
      </w:r>
      <w:r w:rsidRPr="008046B1">
        <w:rPr>
          <w:rFonts w:asciiTheme="majorHAnsi" w:hAnsiTheme="majorHAnsi" w:cstheme="majorHAnsi"/>
          <w:bCs/>
          <w:i/>
          <w:iCs/>
          <w:sz w:val="20"/>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11" w:history="1">
        <w:r w:rsidRPr="008046B1">
          <w:rPr>
            <w:rStyle w:val="Hyperlink"/>
            <w:rFonts w:asciiTheme="majorHAnsi" w:hAnsiTheme="majorHAnsi" w:cstheme="majorHAnsi"/>
            <w:bCs/>
            <w:i/>
            <w:iCs/>
            <w:color w:val="auto"/>
            <w:sz w:val="20"/>
            <w:szCs w:val="20"/>
          </w:rPr>
          <w:t>Art. 40, §4º, Lei nº 14.133, de 2021</w:t>
        </w:r>
      </w:hyperlink>
      <w:proofErr w:type="gramStart"/>
      <w:r>
        <w:rPr>
          <w:rFonts w:asciiTheme="majorHAnsi" w:hAnsiTheme="majorHAnsi" w:cstheme="majorHAnsi"/>
          <w:bCs/>
          <w:sz w:val="20"/>
          <w:szCs w:val="20"/>
        </w:rPr>
        <w:t>)</w:t>
      </w:r>
      <w:proofErr w:type="gramEnd"/>
    </w:p>
    <w:p w14:paraId="07820CEE" w14:textId="0D65137D"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O prazo indicado no subitem anterior, </w:t>
      </w:r>
      <w:r w:rsidRPr="0038055D">
        <w:rPr>
          <w:rFonts w:ascii="Times New Roman" w:hAnsi="Times New Roman" w:cs="Times New Roman"/>
          <w:b/>
          <w:bCs/>
          <w:color w:val="FF0000"/>
        </w:rPr>
        <w:t>durante seu transcurso</w:t>
      </w:r>
      <w:r w:rsidRPr="0038055D">
        <w:rPr>
          <w:rFonts w:ascii="Times New Roman" w:hAnsi="Times New Roman" w:cs="Times New Roman"/>
          <w:bCs/>
          <w:color w:val="FF0000"/>
        </w:rPr>
        <w:t>, poderá ser prorrogado mediante solicitação escrita e justificada do Contratado, aceita pelo Contratante.</w:t>
      </w:r>
    </w:p>
    <w:p w14:paraId="73B7AFF3" w14:textId="5109D282"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Na hipótese do subitem acima, o Contratado </w:t>
      </w:r>
      <w:r w:rsidRPr="0038055D">
        <w:rPr>
          <w:rFonts w:ascii="Times New Roman" w:hAnsi="Times New Roman" w:cs="Times New Roman"/>
          <w:b/>
          <w:bCs/>
          <w:color w:val="FF0000"/>
          <w:u w:val="single"/>
        </w:rPr>
        <w:t>deverá</w:t>
      </w:r>
      <w:r w:rsidRPr="0038055D">
        <w:rPr>
          <w:rFonts w:ascii="Times New Roman" w:hAnsi="Times New Roman" w:cs="Times New Roman"/>
          <w:bCs/>
          <w:color w:val="FF0000"/>
        </w:rPr>
        <w:t xml:space="preserve"> disponibilizar </w:t>
      </w:r>
      <w:proofErr w:type="gramStart"/>
      <w:r w:rsidRPr="0038055D">
        <w:rPr>
          <w:rFonts w:ascii="Times New Roman" w:hAnsi="Times New Roman" w:cs="Times New Roman"/>
          <w:bCs/>
          <w:color w:val="FF0000"/>
        </w:rPr>
        <w:t>bem(</w:t>
      </w:r>
      <w:proofErr w:type="spellStart"/>
      <w:proofErr w:type="gramEnd"/>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equivalente(s), de especificação igual ou superior ao(s) anteriormente fornecido(s), para utilização em caráter provisório pelo Contratante, de modo a garantir a continuidade dos trabalhos administrativos durante a execução dos reparos.</w:t>
      </w:r>
    </w:p>
    <w:p w14:paraId="583ADC7C" w14:textId="6B00957B"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do(s) </w:t>
      </w:r>
      <w:proofErr w:type="gramStart"/>
      <w:r w:rsidRPr="0038055D">
        <w:rPr>
          <w:rFonts w:ascii="Times New Roman" w:hAnsi="Times New Roman" w:cs="Times New Roman"/>
          <w:bCs/>
          <w:color w:val="FF0000"/>
        </w:rPr>
        <w:t>bem(</w:t>
      </w:r>
      <w:proofErr w:type="spellStart"/>
      <w:proofErr w:type="gramEnd"/>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xml:space="preserve">) ou de seus componentes, </w:t>
      </w:r>
      <w:r w:rsidRPr="0038055D">
        <w:rPr>
          <w:rFonts w:ascii="Times New Roman" w:hAnsi="Times New Roman" w:cs="Times New Roman"/>
          <w:b/>
          <w:bCs/>
          <w:color w:val="FF0000"/>
        </w:rPr>
        <w:t>bem como a exigir do Contratado o reembolso pelos custos respectivos</w:t>
      </w:r>
      <w:r w:rsidRPr="0038055D">
        <w:rPr>
          <w:rFonts w:ascii="Times New Roman" w:hAnsi="Times New Roman" w:cs="Times New Roman"/>
          <w:bCs/>
          <w:color w:val="FF0000"/>
        </w:rPr>
        <w:t>, sem que tal fato acarrete a perda da garantia do(s) bem(</w:t>
      </w:r>
      <w:proofErr w:type="spellStart"/>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w:t>
      </w:r>
    </w:p>
    <w:p w14:paraId="3AA91D21" w14:textId="6C2EA376"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 O custo referente ao transporte do(s) </w:t>
      </w:r>
      <w:proofErr w:type="gramStart"/>
      <w:r w:rsidRPr="0038055D">
        <w:rPr>
          <w:rFonts w:ascii="Times New Roman" w:hAnsi="Times New Roman" w:cs="Times New Roman"/>
          <w:bCs/>
          <w:color w:val="FF0000"/>
        </w:rPr>
        <w:t>bem(</w:t>
      </w:r>
      <w:proofErr w:type="spellStart"/>
      <w:proofErr w:type="gramEnd"/>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xml:space="preserve">) coberto(s) pela garantia será de </w:t>
      </w:r>
      <w:r w:rsidRPr="0038055D">
        <w:rPr>
          <w:rFonts w:ascii="Times New Roman" w:hAnsi="Times New Roman" w:cs="Times New Roman"/>
          <w:b/>
          <w:bCs/>
          <w:color w:val="FF0000"/>
        </w:rPr>
        <w:t>responsabilidade do Contratado</w:t>
      </w:r>
      <w:r w:rsidRPr="0038055D">
        <w:rPr>
          <w:rFonts w:ascii="Times New Roman" w:hAnsi="Times New Roman" w:cs="Times New Roman"/>
          <w:bCs/>
          <w:color w:val="FF0000"/>
        </w:rPr>
        <w:t>.</w:t>
      </w:r>
    </w:p>
    <w:p w14:paraId="00E481CA" w14:textId="3FDE7E62" w:rsidR="0038055D" w:rsidRDefault="0038055D" w:rsidP="00FB76DA">
      <w:pPr>
        <w:pStyle w:val="PargrafodaLista"/>
        <w:numPr>
          <w:ilvl w:val="1"/>
          <w:numId w:val="1"/>
        </w:numPr>
        <w:rPr>
          <w:rFonts w:ascii="Times New Roman" w:hAnsi="Times New Roman" w:cs="Times New Roman"/>
          <w:bCs/>
          <w:color w:val="FF0000"/>
        </w:rPr>
      </w:pPr>
      <w:r w:rsidRPr="0038055D">
        <w:rPr>
          <w:rFonts w:ascii="Times New Roman" w:hAnsi="Times New Roman" w:cs="Times New Roman"/>
          <w:bCs/>
          <w:color w:val="FF0000"/>
        </w:rPr>
        <w:t xml:space="preserve">A garantia legal ou contratual do(s) </w:t>
      </w:r>
      <w:proofErr w:type="gramStart"/>
      <w:r w:rsidRPr="0038055D">
        <w:rPr>
          <w:rFonts w:ascii="Times New Roman" w:hAnsi="Times New Roman" w:cs="Times New Roman"/>
          <w:bCs/>
          <w:color w:val="FF0000"/>
        </w:rPr>
        <w:t>bem(</w:t>
      </w:r>
      <w:proofErr w:type="spellStart"/>
      <w:proofErr w:type="gramEnd"/>
      <w:r w:rsidRPr="0038055D">
        <w:rPr>
          <w:rFonts w:ascii="Times New Roman" w:hAnsi="Times New Roman" w:cs="Times New Roman"/>
          <w:bCs/>
          <w:color w:val="FF0000"/>
        </w:rPr>
        <w:t>ns</w:t>
      </w:r>
      <w:proofErr w:type="spellEnd"/>
      <w:r w:rsidRPr="0038055D">
        <w:rPr>
          <w:rFonts w:ascii="Times New Roman" w:hAnsi="Times New Roman" w:cs="Times New Roman"/>
          <w:bCs/>
          <w:color w:val="FF0000"/>
        </w:rPr>
        <w:t>) tem prazo de vigência próprio e desvinculado daquele fixado no contrato, permitindo eventual aplicação de penalidades em caso de descumprimento de alguma de suas condições, mesmo depois de expirada a vigência contratual</w:t>
      </w:r>
      <w:r>
        <w:rPr>
          <w:rFonts w:ascii="Times New Roman" w:hAnsi="Times New Roman" w:cs="Times New Roman"/>
          <w:bCs/>
          <w:color w:val="FF0000"/>
        </w:rPr>
        <w:t>.</w:t>
      </w:r>
    </w:p>
    <w:p w14:paraId="1C859B4F" w14:textId="7A02652D" w:rsidR="004F0579" w:rsidRPr="00330E49" w:rsidRDefault="008046B1" w:rsidP="004F0579">
      <w:pPr>
        <w:pStyle w:val="PargrafodaLista"/>
        <w:numPr>
          <w:ilvl w:val="0"/>
          <w:numId w:val="1"/>
        </w:numPr>
        <w:rPr>
          <w:rFonts w:ascii="Times New Roman" w:hAnsi="Times New Roman" w:cs="Times New Roman"/>
        </w:rPr>
      </w:pPr>
      <w:r w:rsidRPr="00F40BEE">
        <w:rPr>
          <w:rFonts w:ascii="Times New Roman" w:hAnsi="Times New Roman" w:cs="Times New Roman"/>
          <w:b/>
          <w:bCs/>
          <w:u w:val="single"/>
        </w:rPr>
        <w:t>MODELO DE GESTÃO DO CONTRATO</w:t>
      </w:r>
    </w:p>
    <w:p w14:paraId="7A2B70D0" w14:textId="77777777" w:rsidR="00330E49" w:rsidRPr="008046B1" w:rsidRDefault="00330E49" w:rsidP="00330E49">
      <w:pPr>
        <w:pStyle w:val="PargrafodaLista"/>
        <w:rPr>
          <w:rFonts w:ascii="Times New Roman" w:hAnsi="Times New Roman" w:cs="Times New Roman"/>
        </w:rPr>
      </w:pPr>
    </w:p>
    <w:p w14:paraId="445BED0C" w14:textId="77777777" w:rsidR="00330E49" w:rsidRDefault="00330E49" w:rsidP="00330E49">
      <w:pPr>
        <w:pStyle w:val="PargrafodaLista"/>
        <w:numPr>
          <w:ilvl w:val="1"/>
          <w:numId w:val="1"/>
        </w:numPr>
        <w:rPr>
          <w:rFonts w:ascii="Times New Roman" w:hAnsi="Times New Roman" w:cs="Times New Roman"/>
        </w:rPr>
      </w:pPr>
      <w:r w:rsidRPr="00330E49">
        <w:rPr>
          <w:rFonts w:ascii="Times New Roman" w:hAnsi="Times New Roman" w:cs="Times New Roman"/>
        </w:rPr>
        <w:t xml:space="preserve">O contrato deverá ser executado fielmente pelas partes, de acordo com as cláusulas avençadas e as normas da Lei nº 14.133, de 2021, e cada parte </w:t>
      </w:r>
      <w:proofErr w:type="gramStart"/>
      <w:r w:rsidRPr="00330E49">
        <w:rPr>
          <w:rFonts w:ascii="Times New Roman" w:hAnsi="Times New Roman" w:cs="Times New Roman"/>
        </w:rPr>
        <w:t>responderá</w:t>
      </w:r>
      <w:proofErr w:type="gramEnd"/>
      <w:r w:rsidRPr="00330E49">
        <w:rPr>
          <w:rFonts w:ascii="Times New Roman" w:hAnsi="Times New Roman" w:cs="Times New Roman"/>
        </w:rPr>
        <w:t xml:space="preserve"> pelas consequências de sua inexecução total ou parcial.</w:t>
      </w:r>
    </w:p>
    <w:p w14:paraId="0D2C5E54" w14:textId="77777777" w:rsidR="00330E49" w:rsidRPr="00330E49" w:rsidRDefault="00330E49" w:rsidP="00330E49">
      <w:pPr>
        <w:pStyle w:val="PargrafodaLista"/>
        <w:ind w:left="828"/>
        <w:rPr>
          <w:rFonts w:ascii="Times New Roman" w:hAnsi="Times New Roman" w:cs="Times New Roman"/>
        </w:rPr>
      </w:pPr>
    </w:p>
    <w:p w14:paraId="15A1C1D3" w14:textId="77777777" w:rsidR="00330E49" w:rsidRDefault="00330E49" w:rsidP="00330E49">
      <w:pPr>
        <w:pStyle w:val="PargrafodaLista"/>
        <w:numPr>
          <w:ilvl w:val="1"/>
          <w:numId w:val="1"/>
        </w:numPr>
        <w:rPr>
          <w:rFonts w:ascii="Times New Roman" w:hAnsi="Times New Roman" w:cs="Times New Roman"/>
        </w:rPr>
      </w:pPr>
      <w:r w:rsidRPr="00330E49">
        <w:rPr>
          <w:rFonts w:ascii="Times New Roman" w:hAnsi="Times New Roman" w:cs="Times New Roman"/>
        </w:rPr>
        <w:t xml:space="preserve">Em caso de impedimento, ordem de paralisação ou suspensão do contrato, o cronograma de execução será prorrogado automaticamente pelo tempo correspondente, </w:t>
      </w:r>
      <w:r w:rsidRPr="00330E49">
        <w:rPr>
          <w:rFonts w:ascii="Times New Roman" w:hAnsi="Times New Roman" w:cs="Times New Roman"/>
          <w:b/>
        </w:rPr>
        <w:t>anotadas tais circunstâncias mediante simples apostila</w:t>
      </w:r>
      <w:r w:rsidRPr="00330E49">
        <w:rPr>
          <w:rFonts w:ascii="Times New Roman" w:hAnsi="Times New Roman" w:cs="Times New Roman"/>
        </w:rPr>
        <w:t>.</w:t>
      </w:r>
    </w:p>
    <w:p w14:paraId="6F93D385" w14:textId="77777777" w:rsidR="00330E49" w:rsidRPr="00330E49" w:rsidRDefault="00330E49" w:rsidP="00330E49">
      <w:pPr>
        <w:rPr>
          <w:rFonts w:ascii="Times New Roman" w:hAnsi="Times New Roman" w:cs="Times New Roman"/>
        </w:rPr>
      </w:pPr>
    </w:p>
    <w:p w14:paraId="799574AB" w14:textId="77777777" w:rsidR="00330E49" w:rsidRDefault="00330E49" w:rsidP="00330E49">
      <w:pPr>
        <w:pStyle w:val="PargrafodaLista"/>
        <w:numPr>
          <w:ilvl w:val="1"/>
          <w:numId w:val="1"/>
        </w:numPr>
        <w:rPr>
          <w:rFonts w:ascii="Times New Roman" w:hAnsi="Times New Roman" w:cs="Times New Roman"/>
        </w:rPr>
      </w:pPr>
      <w:r w:rsidRPr="00330E49">
        <w:rPr>
          <w:rFonts w:ascii="Times New Roman" w:hAnsi="Times New Roman" w:cs="Times New Roman"/>
        </w:rPr>
        <w:t xml:space="preserve">As comunicações entre o órgão ou entidade e a contratada </w:t>
      </w:r>
      <w:r w:rsidRPr="00330E49">
        <w:rPr>
          <w:rFonts w:ascii="Times New Roman" w:hAnsi="Times New Roman" w:cs="Times New Roman"/>
          <w:b/>
          <w:u w:val="single"/>
        </w:rPr>
        <w:t>devem</w:t>
      </w:r>
      <w:r w:rsidRPr="00330E49">
        <w:rPr>
          <w:rFonts w:ascii="Times New Roman" w:hAnsi="Times New Roman" w:cs="Times New Roman"/>
        </w:rPr>
        <w:t xml:space="preserve"> </w:t>
      </w:r>
      <w:r w:rsidRPr="00330E49">
        <w:rPr>
          <w:rFonts w:ascii="Times New Roman" w:hAnsi="Times New Roman" w:cs="Times New Roman"/>
          <w:b/>
        </w:rPr>
        <w:t>ser realizadas por escrito sempre que o ato exigir tal formalidade</w:t>
      </w:r>
      <w:r w:rsidRPr="00330E49">
        <w:rPr>
          <w:rFonts w:ascii="Times New Roman" w:hAnsi="Times New Roman" w:cs="Times New Roman"/>
        </w:rPr>
        <w:t>, admitindo-se o uso de mensagem eletrônica para esse fim.</w:t>
      </w:r>
    </w:p>
    <w:p w14:paraId="0DB33CD1" w14:textId="77777777" w:rsidR="00330E49" w:rsidRPr="00330E49" w:rsidRDefault="00330E49" w:rsidP="00330E49">
      <w:pPr>
        <w:rPr>
          <w:rFonts w:ascii="Times New Roman" w:hAnsi="Times New Roman" w:cs="Times New Roman"/>
        </w:rPr>
      </w:pPr>
    </w:p>
    <w:p w14:paraId="75A9CD16" w14:textId="77777777" w:rsidR="00330E49" w:rsidRDefault="00330E49" w:rsidP="00330E49">
      <w:pPr>
        <w:pStyle w:val="PargrafodaLista"/>
        <w:numPr>
          <w:ilvl w:val="1"/>
          <w:numId w:val="1"/>
        </w:numPr>
        <w:rPr>
          <w:rFonts w:ascii="Times New Roman" w:hAnsi="Times New Roman" w:cs="Times New Roman"/>
        </w:rPr>
      </w:pPr>
      <w:r w:rsidRPr="00330E49">
        <w:rPr>
          <w:rFonts w:ascii="Times New Roman" w:hAnsi="Times New Roman" w:cs="Times New Roman"/>
        </w:rPr>
        <w:t>O órgão ou entidade poderá convocar representante da empresa para adoção de providências que devam ser cumpridas de imediato.</w:t>
      </w:r>
    </w:p>
    <w:p w14:paraId="682AFE7B" w14:textId="77777777" w:rsidR="00330E49" w:rsidRPr="00330E49" w:rsidRDefault="00330E49" w:rsidP="00330E49">
      <w:pPr>
        <w:rPr>
          <w:rFonts w:ascii="Times New Roman" w:hAnsi="Times New Roman" w:cs="Times New Roman"/>
        </w:rPr>
      </w:pPr>
    </w:p>
    <w:p w14:paraId="0E2DC6B2" w14:textId="77777777" w:rsidR="00330E49" w:rsidRDefault="00330E49" w:rsidP="00330E49">
      <w:pPr>
        <w:pStyle w:val="PargrafodaLista"/>
        <w:numPr>
          <w:ilvl w:val="1"/>
          <w:numId w:val="1"/>
        </w:numPr>
        <w:rPr>
          <w:rFonts w:ascii="Times New Roman" w:hAnsi="Times New Roman" w:cs="Times New Roman"/>
        </w:rPr>
      </w:pPr>
      <w:r w:rsidRPr="00330E49">
        <w:rPr>
          <w:rFonts w:ascii="Times New Roman" w:hAnsi="Times New Roman" w:cs="Times New Roman"/>
        </w:rPr>
        <w:lastRenderedPageBreak/>
        <w:t xml:space="preserve"> Após a assinatura do contrato ou instrumento equivalente, o órgão ou entidade </w:t>
      </w:r>
      <w:r w:rsidRPr="00330E49">
        <w:rPr>
          <w:rFonts w:ascii="Times New Roman" w:hAnsi="Times New Roman" w:cs="Times New Roman"/>
          <w:b/>
        </w:rPr>
        <w:t>poderá convocar o representante da empresa contratada para reunião inicial para apresentação do plano de fiscalização</w:t>
      </w:r>
      <w:r w:rsidRPr="00330E49">
        <w:rPr>
          <w:rFonts w:ascii="Times New Roman" w:hAnsi="Times New Roman" w:cs="Times New Roman"/>
        </w:rPr>
        <w:t>,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88F405D" w14:textId="77777777" w:rsidR="000E2C9A" w:rsidRPr="000E2C9A" w:rsidRDefault="000E2C9A" w:rsidP="000E2C9A">
      <w:pPr>
        <w:rPr>
          <w:rFonts w:ascii="Times New Roman" w:hAnsi="Times New Roman" w:cs="Times New Roman"/>
        </w:rPr>
      </w:pPr>
    </w:p>
    <w:p w14:paraId="0A93D0C9" w14:textId="0C709740" w:rsidR="008046B1" w:rsidRDefault="00330E49" w:rsidP="008046B1">
      <w:pPr>
        <w:pStyle w:val="PargrafodaLista"/>
        <w:numPr>
          <w:ilvl w:val="1"/>
          <w:numId w:val="1"/>
        </w:numPr>
        <w:rPr>
          <w:rFonts w:ascii="Times New Roman" w:hAnsi="Times New Roman" w:cs="Times New Roman"/>
        </w:rPr>
      </w:pPr>
      <w:r w:rsidRPr="00330E49">
        <w:rPr>
          <w:rFonts w:ascii="Times New Roman" w:hAnsi="Times New Roman" w:cs="Times New Roman"/>
        </w:rPr>
        <w:t xml:space="preserve">A execução do contrato deverá ser acompanhada e fiscalizada pelo(s) </w:t>
      </w:r>
      <w:proofErr w:type="gramStart"/>
      <w:r w:rsidRPr="00330E49">
        <w:rPr>
          <w:rFonts w:ascii="Times New Roman" w:hAnsi="Times New Roman" w:cs="Times New Roman"/>
        </w:rPr>
        <w:t>fiscal(</w:t>
      </w:r>
      <w:proofErr w:type="spellStart"/>
      <w:proofErr w:type="gramEnd"/>
      <w:r w:rsidRPr="00330E49">
        <w:rPr>
          <w:rFonts w:ascii="Times New Roman" w:hAnsi="Times New Roman" w:cs="Times New Roman"/>
        </w:rPr>
        <w:t>is</w:t>
      </w:r>
      <w:proofErr w:type="spellEnd"/>
      <w:r w:rsidRPr="00330E49">
        <w:rPr>
          <w:rFonts w:ascii="Times New Roman" w:hAnsi="Times New Roman" w:cs="Times New Roman"/>
        </w:rPr>
        <w:t xml:space="preserve">) do contrato, ou pelos respectivos substitutos, na forma </w:t>
      </w:r>
      <w:r>
        <w:rPr>
          <w:rFonts w:ascii="Times New Roman" w:hAnsi="Times New Roman" w:cs="Times New Roman"/>
        </w:rPr>
        <w:t xml:space="preserve">da </w:t>
      </w:r>
      <w:r w:rsidRPr="000E2C9A">
        <w:rPr>
          <w:rFonts w:ascii="Times New Roman" w:hAnsi="Times New Roman" w:cs="Times New Roman"/>
          <w:b/>
        </w:rPr>
        <w:t>Portaria Municipal nº 04/2023/GAB/NLLC</w:t>
      </w:r>
      <w:r w:rsidRPr="00330E49">
        <w:rPr>
          <w:rFonts w:ascii="Times New Roman" w:hAnsi="Times New Roman" w:cs="Times New Roman"/>
        </w:rPr>
        <w:t xml:space="preserve"> e do artigo 117 da Lei nº 14.133, de 2021.</w:t>
      </w:r>
    </w:p>
    <w:p w14:paraId="5AE120A4" w14:textId="77777777" w:rsidR="000E2C9A" w:rsidRPr="000E2C9A" w:rsidRDefault="000E2C9A" w:rsidP="000E2C9A">
      <w:pPr>
        <w:pStyle w:val="PargrafodaLista"/>
        <w:rPr>
          <w:rFonts w:ascii="Times New Roman" w:hAnsi="Times New Roman" w:cs="Times New Roman"/>
        </w:rPr>
      </w:pPr>
    </w:p>
    <w:p w14:paraId="7889D5EF" w14:textId="028C5101" w:rsidR="000E2C9A" w:rsidRDefault="000E2C9A" w:rsidP="008046B1">
      <w:pPr>
        <w:pStyle w:val="PargrafodaLista"/>
        <w:numPr>
          <w:ilvl w:val="1"/>
          <w:numId w:val="1"/>
        </w:numPr>
        <w:rPr>
          <w:rFonts w:ascii="Times New Roman" w:hAnsi="Times New Roman" w:cs="Times New Roman"/>
        </w:rPr>
      </w:pPr>
      <w:r>
        <w:rPr>
          <w:rFonts w:ascii="Times New Roman" w:hAnsi="Times New Roman" w:cs="Times New Roman"/>
        </w:rPr>
        <w:t xml:space="preserve">A fiscalização contratual obedecerá às rotinas estabelecidas entre os artigos 18 a 20 da Portaria Municipal nº 04/2023/GAB/NLLC </w:t>
      </w:r>
      <w:r w:rsidRPr="000E2C9A">
        <w:rPr>
          <w:rFonts w:ascii="Times New Roman" w:hAnsi="Times New Roman" w:cs="Times New Roman"/>
          <w:color w:val="FF0000"/>
        </w:rPr>
        <w:t>e também às seguintes</w:t>
      </w:r>
      <w:r w:rsidR="00DF5BDC">
        <w:rPr>
          <w:rFonts w:ascii="Times New Roman" w:hAnsi="Times New Roman" w:cs="Times New Roman"/>
          <w:color w:val="FF0000"/>
        </w:rPr>
        <w:t xml:space="preserve"> rotinas adicionais</w:t>
      </w:r>
      <w:r w:rsidRPr="000E2C9A">
        <w:rPr>
          <w:rFonts w:ascii="Times New Roman" w:hAnsi="Times New Roman" w:cs="Times New Roman"/>
          <w:color w:val="FF0000"/>
        </w:rPr>
        <w:t>:</w:t>
      </w:r>
    </w:p>
    <w:p w14:paraId="060EE31F" w14:textId="77777777" w:rsidR="000E2C9A" w:rsidRPr="000E2C9A" w:rsidRDefault="000E2C9A" w:rsidP="000E2C9A">
      <w:pPr>
        <w:pStyle w:val="PargrafodaLista"/>
        <w:rPr>
          <w:rFonts w:ascii="Times New Roman" w:hAnsi="Times New Roman" w:cs="Times New Roman"/>
        </w:rPr>
      </w:pPr>
    </w:p>
    <w:p w14:paraId="06FF2A85" w14:textId="36676DC0" w:rsidR="000E2C9A" w:rsidRPr="000E2C9A" w:rsidRDefault="000E2C9A" w:rsidP="000E2C9A">
      <w:pPr>
        <w:pStyle w:val="PargrafodaLista"/>
        <w:numPr>
          <w:ilvl w:val="2"/>
          <w:numId w:val="1"/>
        </w:numPr>
        <w:rPr>
          <w:rFonts w:ascii="Times New Roman" w:hAnsi="Times New Roman" w:cs="Times New Roman"/>
          <w:color w:val="FF0000"/>
        </w:rPr>
      </w:pPr>
      <w:proofErr w:type="gramStart"/>
      <w:r w:rsidRPr="000E2C9A">
        <w:rPr>
          <w:rFonts w:ascii="Times New Roman" w:hAnsi="Times New Roman" w:cs="Times New Roman"/>
          <w:color w:val="FF0000"/>
        </w:rPr>
        <w:t>.....</w:t>
      </w:r>
      <w:proofErr w:type="gramEnd"/>
    </w:p>
    <w:p w14:paraId="251875AE" w14:textId="0CE2E686" w:rsidR="000E2C9A" w:rsidRPr="000E2C9A" w:rsidRDefault="000E2C9A" w:rsidP="000E2C9A">
      <w:pPr>
        <w:pStyle w:val="PargrafodaLista"/>
        <w:numPr>
          <w:ilvl w:val="2"/>
          <w:numId w:val="1"/>
        </w:numPr>
        <w:rPr>
          <w:rFonts w:ascii="Times New Roman" w:hAnsi="Times New Roman" w:cs="Times New Roman"/>
          <w:color w:val="FF0000"/>
        </w:rPr>
      </w:pPr>
      <w:proofErr w:type="gramStart"/>
      <w:r w:rsidRPr="000E2C9A">
        <w:rPr>
          <w:rFonts w:ascii="Times New Roman" w:hAnsi="Times New Roman" w:cs="Times New Roman"/>
          <w:color w:val="FF0000"/>
        </w:rPr>
        <w:t>.....</w:t>
      </w:r>
      <w:proofErr w:type="gramEnd"/>
    </w:p>
    <w:p w14:paraId="38EA3AEA" w14:textId="21C836C5" w:rsidR="000E2C9A" w:rsidRPr="000E2C9A" w:rsidRDefault="000E2C9A" w:rsidP="000E2C9A">
      <w:pPr>
        <w:pStyle w:val="PargrafodaLista"/>
        <w:numPr>
          <w:ilvl w:val="2"/>
          <w:numId w:val="1"/>
        </w:numPr>
        <w:rPr>
          <w:rFonts w:ascii="Times New Roman" w:hAnsi="Times New Roman" w:cs="Times New Roman"/>
          <w:color w:val="FF0000"/>
        </w:rPr>
      </w:pPr>
      <w:proofErr w:type="gramStart"/>
      <w:r w:rsidRPr="000E2C9A">
        <w:rPr>
          <w:rFonts w:ascii="Times New Roman" w:hAnsi="Times New Roman" w:cs="Times New Roman"/>
          <w:color w:val="FF0000"/>
        </w:rPr>
        <w:t>.....</w:t>
      </w:r>
      <w:proofErr w:type="gramEnd"/>
      <w:r w:rsidRPr="000E2C9A">
        <w:rPr>
          <w:rFonts w:ascii="Times New Roman" w:hAnsi="Times New Roman" w:cs="Times New Roman"/>
          <w:color w:val="FF0000"/>
        </w:rPr>
        <w:t xml:space="preserve"> (...)</w:t>
      </w:r>
    </w:p>
    <w:p w14:paraId="5E401146" w14:textId="06CB2356" w:rsidR="00457601" w:rsidRPr="000E2C9A" w:rsidRDefault="000E2C9A" w:rsidP="000E2C9A">
      <w:pPr>
        <w:shd w:val="clear" w:color="auto" w:fill="FFC000"/>
        <w:ind w:left="2268"/>
        <w:rPr>
          <w:rFonts w:asciiTheme="majorHAnsi" w:hAnsiTheme="majorHAnsi" w:cstheme="majorHAnsi"/>
          <w:sz w:val="20"/>
          <w:szCs w:val="20"/>
        </w:rPr>
      </w:pPr>
      <w:r w:rsidRPr="000E2C9A">
        <w:rPr>
          <w:rFonts w:asciiTheme="majorHAnsi" w:hAnsiTheme="majorHAnsi" w:cstheme="majorHAnsi"/>
          <w:b/>
          <w:sz w:val="20"/>
          <w:szCs w:val="20"/>
        </w:rPr>
        <w:t>Nota Explicativa</w:t>
      </w:r>
      <w:r w:rsidRPr="000E2C9A">
        <w:rPr>
          <w:rFonts w:asciiTheme="majorHAnsi" w:hAnsiTheme="majorHAnsi" w:cstheme="majorHAnsi"/>
          <w:sz w:val="20"/>
          <w:szCs w:val="20"/>
        </w:rPr>
        <w:t xml:space="preserve">: Nos subitens logo acima em vermelho, inserir alguma especificidade que não tenha previsão na Portaria </w:t>
      </w:r>
      <w:r w:rsidR="00AA7692">
        <w:rPr>
          <w:rFonts w:asciiTheme="majorHAnsi" w:hAnsiTheme="majorHAnsi" w:cstheme="majorHAnsi"/>
          <w:sz w:val="20"/>
          <w:szCs w:val="20"/>
        </w:rPr>
        <w:t xml:space="preserve">Municipal nº </w:t>
      </w:r>
      <w:r w:rsidRPr="000E2C9A">
        <w:rPr>
          <w:rFonts w:asciiTheme="majorHAnsi" w:hAnsiTheme="majorHAnsi" w:cstheme="majorHAnsi"/>
          <w:sz w:val="20"/>
          <w:szCs w:val="20"/>
        </w:rPr>
        <w:t>04/2023</w:t>
      </w:r>
      <w:r w:rsidR="00AA7692">
        <w:rPr>
          <w:rFonts w:asciiTheme="majorHAnsi" w:hAnsiTheme="majorHAnsi" w:cstheme="majorHAnsi"/>
          <w:sz w:val="20"/>
          <w:szCs w:val="20"/>
        </w:rPr>
        <w:t>/GAB/NLLC</w:t>
      </w:r>
      <w:r w:rsidRPr="000E2C9A">
        <w:rPr>
          <w:rFonts w:asciiTheme="majorHAnsi" w:hAnsiTheme="majorHAnsi" w:cstheme="majorHAnsi"/>
          <w:sz w:val="20"/>
          <w:szCs w:val="20"/>
        </w:rPr>
        <w:t>, caso seja necessário.</w:t>
      </w:r>
    </w:p>
    <w:p w14:paraId="4DB378DB" w14:textId="7340E284" w:rsidR="00E63C16" w:rsidRDefault="00E116ED" w:rsidP="00E63C16">
      <w:pPr>
        <w:pStyle w:val="PargrafodaLista"/>
        <w:numPr>
          <w:ilvl w:val="1"/>
          <w:numId w:val="1"/>
        </w:numPr>
        <w:rPr>
          <w:rFonts w:ascii="Times New Roman" w:hAnsi="Times New Roman" w:cs="Times New Roman"/>
          <w:bCs/>
        </w:rPr>
      </w:pPr>
      <w:r w:rsidRPr="00E116ED">
        <w:rPr>
          <w:rFonts w:ascii="Times New Roman" w:hAnsi="Times New Roman" w:cs="Times New Roman"/>
          <w:bCs/>
        </w:rPr>
        <w:t>A gestão do contrato será realizada por agente público, com poder de deliberação unilateral, nomeado para a adoção de providências necessárias, visando</w:t>
      </w:r>
      <w:r>
        <w:rPr>
          <w:rFonts w:ascii="Times New Roman" w:hAnsi="Times New Roman" w:cs="Times New Roman"/>
          <w:bCs/>
        </w:rPr>
        <w:t xml:space="preserve"> a regular execução do contrato e </w:t>
      </w:r>
      <w:proofErr w:type="gramStart"/>
      <w:r>
        <w:rPr>
          <w:rFonts w:ascii="Times New Roman" w:hAnsi="Times New Roman" w:cs="Times New Roman"/>
          <w:bCs/>
        </w:rPr>
        <w:t>possui como atribuições aquelas elencadas</w:t>
      </w:r>
      <w:proofErr w:type="gramEnd"/>
      <w:r>
        <w:rPr>
          <w:rFonts w:ascii="Times New Roman" w:hAnsi="Times New Roman" w:cs="Times New Roman"/>
          <w:bCs/>
        </w:rPr>
        <w:t xml:space="preserve"> no art. 22 e seu parágrafo único da Portaria </w:t>
      </w:r>
      <w:r w:rsidR="00AA7692">
        <w:rPr>
          <w:rFonts w:ascii="Times New Roman" w:hAnsi="Times New Roman" w:cs="Times New Roman"/>
          <w:bCs/>
        </w:rPr>
        <w:t xml:space="preserve">Municipal nº </w:t>
      </w:r>
      <w:r>
        <w:rPr>
          <w:rFonts w:ascii="Times New Roman" w:hAnsi="Times New Roman" w:cs="Times New Roman"/>
          <w:bCs/>
        </w:rPr>
        <w:t>04/2023</w:t>
      </w:r>
      <w:r w:rsidR="00AA7692">
        <w:rPr>
          <w:rFonts w:ascii="Times New Roman" w:hAnsi="Times New Roman" w:cs="Times New Roman"/>
          <w:bCs/>
        </w:rPr>
        <w:t>/GAB/NLLC</w:t>
      </w:r>
      <w:r>
        <w:rPr>
          <w:rFonts w:ascii="Times New Roman" w:hAnsi="Times New Roman" w:cs="Times New Roman"/>
          <w:bCs/>
        </w:rPr>
        <w:t>.</w:t>
      </w:r>
    </w:p>
    <w:p w14:paraId="77C36E56" w14:textId="77777777" w:rsidR="000D1507" w:rsidRDefault="000D1507" w:rsidP="000D1507">
      <w:pPr>
        <w:pStyle w:val="PargrafodaLista"/>
        <w:ind w:left="828"/>
        <w:rPr>
          <w:rFonts w:ascii="Times New Roman" w:hAnsi="Times New Roman" w:cs="Times New Roman"/>
          <w:bCs/>
        </w:rPr>
      </w:pPr>
    </w:p>
    <w:p w14:paraId="4F833635" w14:textId="64495D9F" w:rsidR="000D1507" w:rsidRDefault="000D1507" w:rsidP="00E63C16">
      <w:pPr>
        <w:pStyle w:val="PargrafodaLista"/>
        <w:numPr>
          <w:ilvl w:val="1"/>
          <w:numId w:val="1"/>
        </w:numPr>
        <w:rPr>
          <w:rFonts w:ascii="Times New Roman" w:hAnsi="Times New Roman" w:cs="Times New Roman"/>
          <w:bCs/>
        </w:rPr>
      </w:pPr>
      <w:r w:rsidRPr="000D1507">
        <w:rPr>
          <w:rFonts w:ascii="Times New Roman" w:hAnsi="Times New Roman" w:cs="Times New Roman"/>
          <w:b/>
          <w:bCs/>
        </w:rPr>
        <w:t>Antes de formalizar ou prorrogar o prazo de vigência do contrato</w:t>
      </w:r>
      <w:r w:rsidRPr="000D1507">
        <w:rPr>
          <w:rFonts w:ascii="Times New Roman" w:hAnsi="Times New Roman" w:cs="Times New Roman"/>
          <w:bCs/>
        </w:rPr>
        <w:t>, a Administração deverá verificar a regularidade fiscal do contratado, consultar o Cadastro Nacional de Empresas Inidôneas e Suspensas (</w:t>
      </w:r>
      <w:proofErr w:type="spellStart"/>
      <w:r w:rsidRPr="000D1507">
        <w:rPr>
          <w:rFonts w:ascii="Times New Roman" w:hAnsi="Times New Roman" w:cs="Times New Roman"/>
          <w:bCs/>
        </w:rPr>
        <w:t>Ceis</w:t>
      </w:r>
      <w:proofErr w:type="spellEnd"/>
      <w:r w:rsidRPr="000D1507">
        <w:rPr>
          <w:rFonts w:ascii="Times New Roman" w:hAnsi="Times New Roman" w:cs="Times New Roman"/>
          <w:bCs/>
        </w:rPr>
        <w:t>) e o Cadastro Nacional de Empresas Punidas (</w:t>
      </w:r>
      <w:proofErr w:type="spellStart"/>
      <w:r w:rsidRPr="000D1507">
        <w:rPr>
          <w:rFonts w:ascii="Times New Roman" w:hAnsi="Times New Roman" w:cs="Times New Roman"/>
          <w:bCs/>
        </w:rPr>
        <w:t>Cnep</w:t>
      </w:r>
      <w:proofErr w:type="spellEnd"/>
      <w:r w:rsidRPr="000D1507">
        <w:rPr>
          <w:rFonts w:ascii="Times New Roman" w:hAnsi="Times New Roman" w:cs="Times New Roman"/>
          <w:bCs/>
        </w:rPr>
        <w:t>), emitir as certidões negativas de inidoneidade, de impedimento e de débitos trabalhistas e juntá-las ao respectivo processo.</w:t>
      </w:r>
    </w:p>
    <w:p w14:paraId="4938712F" w14:textId="77777777" w:rsidR="00E116ED" w:rsidRPr="00E116ED" w:rsidRDefault="00E116ED" w:rsidP="00E116ED">
      <w:pPr>
        <w:pStyle w:val="PargrafodaLista"/>
        <w:ind w:left="828"/>
        <w:rPr>
          <w:rFonts w:ascii="Times New Roman" w:hAnsi="Times New Roman" w:cs="Times New Roman"/>
          <w:bCs/>
        </w:rPr>
      </w:pPr>
    </w:p>
    <w:p w14:paraId="506FF087" w14:textId="77777777" w:rsidR="00E116ED" w:rsidRDefault="00E116ED" w:rsidP="00457601">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 xml:space="preserve">CRITÉRIOS DE </w:t>
      </w:r>
      <w:r>
        <w:rPr>
          <w:rFonts w:ascii="Times New Roman" w:hAnsi="Times New Roman" w:cs="Times New Roman"/>
          <w:b/>
          <w:bCs/>
          <w:u w:val="single"/>
        </w:rPr>
        <w:t>RECEBIMENTO/</w:t>
      </w:r>
      <w:r w:rsidRPr="00F40BEE">
        <w:rPr>
          <w:rFonts w:ascii="Times New Roman" w:hAnsi="Times New Roman" w:cs="Times New Roman"/>
          <w:b/>
          <w:bCs/>
          <w:u w:val="single"/>
        </w:rPr>
        <w:t>MEDIÇÃO E DE PAGAMENTO</w:t>
      </w:r>
    </w:p>
    <w:p w14:paraId="3D88C964" w14:textId="77777777" w:rsidR="00E116ED" w:rsidRDefault="00E116ED" w:rsidP="00E116ED">
      <w:pPr>
        <w:pStyle w:val="PargrafodaLista"/>
        <w:rPr>
          <w:rFonts w:ascii="Times New Roman" w:hAnsi="Times New Roman" w:cs="Times New Roman"/>
          <w:b/>
          <w:bCs/>
          <w:u w:val="single"/>
        </w:rPr>
      </w:pPr>
    </w:p>
    <w:p w14:paraId="7B16EA74" w14:textId="716B542A" w:rsidR="00457601" w:rsidRPr="00E116ED" w:rsidRDefault="00457601" w:rsidP="00E116ED">
      <w:pPr>
        <w:pStyle w:val="PargrafodaLista"/>
        <w:numPr>
          <w:ilvl w:val="1"/>
          <w:numId w:val="1"/>
        </w:numPr>
        <w:rPr>
          <w:rFonts w:ascii="Times New Roman" w:hAnsi="Times New Roman" w:cs="Times New Roman"/>
          <w:b/>
          <w:bCs/>
          <w:u w:val="single"/>
        </w:rPr>
      </w:pPr>
      <w:r w:rsidRPr="00E116ED">
        <w:rPr>
          <w:rFonts w:ascii="Times New Roman" w:hAnsi="Times New Roman" w:cs="Times New Roman"/>
          <w:b/>
          <w:bCs/>
        </w:rPr>
        <w:t>Recebimento do Objeto</w:t>
      </w:r>
    </w:p>
    <w:p w14:paraId="43A2DE2A" w14:textId="07CEECB0" w:rsidR="00E116ED" w:rsidRDefault="001A2BDB" w:rsidP="00E116ED">
      <w:pPr>
        <w:pStyle w:val="PargrafodaLista"/>
        <w:numPr>
          <w:ilvl w:val="2"/>
          <w:numId w:val="1"/>
        </w:numPr>
        <w:rPr>
          <w:rFonts w:ascii="Times New Roman" w:hAnsi="Times New Roman" w:cs="Times New Roman"/>
          <w:bCs/>
        </w:rPr>
      </w:pPr>
      <w:r w:rsidRPr="001A2BDB">
        <w:rPr>
          <w:rFonts w:ascii="Times New Roman" w:hAnsi="Times New Roman" w:cs="Times New Roman"/>
          <w:bCs/>
        </w:rPr>
        <w:t xml:space="preserve">O(s) </w:t>
      </w:r>
      <w:proofErr w:type="gramStart"/>
      <w:r w:rsidRPr="001A2BDB">
        <w:rPr>
          <w:rFonts w:ascii="Times New Roman" w:hAnsi="Times New Roman" w:cs="Times New Roman"/>
          <w:bCs/>
        </w:rPr>
        <w:t>bem(</w:t>
      </w:r>
      <w:proofErr w:type="spellStart"/>
      <w:proofErr w:type="gramEnd"/>
      <w:r w:rsidRPr="001A2BDB">
        <w:rPr>
          <w:rFonts w:ascii="Times New Roman" w:hAnsi="Times New Roman" w:cs="Times New Roman"/>
          <w:bCs/>
        </w:rPr>
        <w:t>ns</w:t>
      </w:r>
      <w:proofErr w:type="spellEnd"/>
      <w:r w:rsidRPr="001A2BDB">
        <w:rPr>
          <w:rFonts w:ascii="Times New Roman" w:hAnsi="Times New Roman" w:cs="Times New Roman"/>
          <w:bCs/>
        </w:rPr>
        <w:t>) será(</w:t>
      </w:r>
      <w:proofErr w:type="spellStart"/>
      <w:r w:rsidRPr="001A2BDB">
        <w:rPr>
          <w:rFonts w:ascii="Times New Roman" w:hAnsi="Times New Roman" w:cs="Times New Roman"/>
          <w:bCs/>
        </w:rPr>
        <w:t>ão</w:t>
      </w:r>
      <w:proofErr w:type="spellEnd"/>
      <w:r w:rsidRPr="001A2BDB">
        <w:rPr>
          <w:rFonts w:ascii="Times New Roman" w:hAnsi="Times New Roman" w:cs="Times New Roman"/>
          <w:bCs/>
        </w:rPr>
        <w:t>) recebido(s) provisoriamente, de forma sumária, juntamente com a nota fiscal (ou instrumento de cobrança equivalente) e a nota de empenho, pelo(a) responsável pelo acompanhamento e fiscalização do contrato, para efeito de posterior verificação de sua conformidade com as especificações constantes no Termo de Referência e na proposta</w:t>
      </w:r>
      <w:r>
        <w:rPr>
          <w:rFonts w:ascii="Times New Roman" w:hAnsi="Times New Roman" w:cs="Times New Roman"/>
          <w:bCs/>
        </w:rPr>
        <w:t>.</w:t>
      </w:r>
    </w:p>
    <w:p w14:paraId="56B11681" w14:textId="5C6B806A" w:rsidR="001A2BDB" w:rsidRPr="001A2BDB" w:rsidRDefault="001A2BDB" w:rsidP="001A2BDB">
      <w:pPr>
        <w:pStyle w:val="PargrafodaLista"/>
        <w:ind w:left="2268"/>
        <w:rPr>
          <w:rFonts w:asciiTheme="majorHAnsi" w:hAnsiTheme="majorHAnsi" w:cstheme="majorHAnsi"/>
          <w:bCs/>
          <w:sz w:val="20"/>
          <w:szCs w:val="20"/>
        </w:rPr>
      </w:pPr>
      <w:r w:rsidRPr="001A2BDB">
        <w:rPr>
          <w:rFonts w:asciiTheme="majorHAnsi" w:hAnsiTheme="majorHAnsi" w:cstheme="majorHAnsi"/>
          <w:b/>
          <w:bCs/>
          <w:sz w:val="20"/>
          <w:szCs w:val="20"/>
          <w:shd w:val="clear" w:color="auto" w:fill="FFC000"/>
        </w:rPr>
        <w:t>Nota Explicativa:</w:t>
      </w:r>
      <w:r w:rsidRPr="001A2BDB">
        <w:rPr>
          <w:rFonts w:asciiTheme="majorHAnsi" w:hAnsiTheme="majorHAnsi" w:cstheme="majorHAnsi"/>
          <w:bCs/>
          <w:sz w:val="20"/>
          <w:szCs w:val="20"/>
          <w:shd w:val="clear" w:color="auto" w:fill="FFC000"/>
        </w:rPr>
        <w:t xml:space="preserve"> O modelo contém redação mais simples de recebimento. Caso se entenda que há necessidade de maior detalhamento, o órgão poderá promover aprim</w:t>
      </w:r>
      <w:r w:rsidR="00DA7AD5">
        <w:rPr>
          <w:rFonts w:asciiTheme="majorHAnsi" w:hAnsiTheme="majorHAnsi" w:cstheme="majorHAnsi"/>
          <w:bCs/>
          <w:sz w:val="20"/>
          <w:szCs w:val="20"/>
          <w:shd w:val="clear" w:color="auto" w:fill="FFC000"/>
        </w:rPr>
        <w:t>oramento da redação nesse ponto</w:t>
      </w:r>
      <w:r w:rsidRPr="001A2BDB">
        <w:rPr>
          <w:rFonts w:asciiTheme="majorHAnsi" w:hAnsiTheme="majorHAnsi" w:cstheme="majorHAnsi"/>
          <w:bCs/>
          <w:sz w:val="20"/>
          <w:szCs w:val="20"/>
          <w:shd w:val="clear" w:color="auto" w:fill="FFC000"/>
        </w:rPr>
        <w:t>.</w:t>
      </w:r>
    </w:p>
    <w:p w14:paraId="609D2630" w14:textId="2C595290" w:rsidR="001A2BDB" w:rsidRDefault="001A2BDB" w:rsidP="00E116ED">
      <w:pPr>
        <w:pStyle w:val="PargrafodaLista"/>
        <w:numPr>
          <w:ilvl w:val="2"/>
          <w:numId w:val="1"/>
        </w:numPr>
        <w:rPr>
          <w:rFonts w:ascii="Times New Roman" w:hAnsi="Times New Roman" w:cs="Times New Roman"/>
          <w:bCs/>
        </w:rPr>
      </w:pPr>
      <w:r w:rsidRPr="001A2BDB">
        <w:rPr>
          <w:rFonts w:ascii="Times New Roman" w:hAnsi="Times New Roman" w:cs="Times New Roman"/>
          <w:bCs/>
        </w:rPr>
        <w:t xml:space="preserve">O(s) </w:t>
      </w:r>
      <w:proofErr w:type="gramStart"/>
      <w:r w:rsidRPr="001A2BDB">
        <w:rPr>
          <w:rFonts w:ascii="Times New Roman" w:hAnsi="Times New Roman" w:cs="Times New Roman"/>
          <w:bCs/>
        </w:rPr>
        <w:t>bem(</w:t>
      </w:r>
      <w:proofErr w:type="spellStart"/>
      <w:proofErr w:type="gramEnd"/>
      <w:r w:rsidRPr="001A2BDB">
        <w:rPr>
          <w:rFonts w:ascii="Times New Roman" w:hAnsi="Times New Roman" w:cs="Times New Roman"/>
          <w:bCs/>
        </w:rPr>
        <w:t>ns</w:t>
      </w:r>
      <w:proofErr w:type="spellEnd"/>
      <w:r w:rsidRPr="001A2BDB">
        <w:rPr>
          <w:rFonts w:ascii="Times New Roman" w:hAnsi="Times New Roman" w:cs="Times New Roman"/>
          <w:bCs/>
        </w:rPr>
        <w:t>) poderá(</w:t>
      </w:r>
      <w:proofErr w:type="spellStart"/>
      <w:r w:rsidRPr="001A2BDB">
        <w:rPr>
          <w:rFonts w:ascii="Times New Roman" w:hAnsi="Times New Roman" w:cs="Times New Roman"/>
          <w:bCs/>
        </w:rPr>
        <w:t>ão</w:t>
      </w:r>
      <w:proofErr w:type="spellEnd"/>
      <w:r w:rsidRPr="001A2BDB">
        <w:rPr>
          <w:rFonts w:ascii="Times New Roman" w:hAnsi="Times New Roman" w:cs="Times New Roman"/>
          <w:bCs/>
        </w:rPr>
        <w:t xml:space="preserve">) ser rejeitados, no todo ou em parte, quando em desacordo com as especificações constantes neste Termo de Referência e na proposta, devendo ser substituídos no prazo de </w:t>
      </w:r>
      <w:r w:rsidRPr="001A2BDB">
        <w:rPr>
          <w:rFonts w:ascii="Times New Roman" w:hAnsi="Times New Roman" w:cs="Times New Roman"/>
          <w:bCs/>
          <w:color w:val="FF0000"/>
        </w:rPr>
        <w:t>.... (...) dias</w:t>
      </w:r>
      <w:r w:rsidRPr="001A2BDB">
        <w:rPr>
          <w:rFonts w:ascii="Times New Roman" w:hAnsi="Times New Roman" w:cs="Times New Roman"/>
          <w:bCs/>
        </w:rPr>
        <w:t xml:space="preserve">, a contar da </w:t>
      </w:r>
      <w:r w:rsidRPr="001A2BDB">
        <w:rPr>
          <w:rFonts w:ascii="Times New Roman" w:hAnsi="Times New Roman" w:cs="Times New Roman"/>
          <w:bCs/>
        </w:rPr>
        <w:lastRenderedPageBreak/>
        <w:t>notificação da contratada, às suas custas, sem prejuízo da aplicação das penalidades.</w:t>
      </w:r>
    </w:p>
    <w:p w14:paraId="00F94B5C" w14:textId="40868B81" w:rsidR="001A2BDB" w:rsidRDefault="001A2BDB" w:rsidP="00E116ED">
      <w:pPr>
        <w:pStyle w:val="PargrafodaLista"/>
        <w:numPr>
          <w:ilvl w:val="2"/>
          <w:numId w:val="1"/>
        </w:numPr>
        <w:rPr>
          <w:rFonts w:ascii="Times New Roman" w:hAnsi="Times New Roman" w:cs="Times New Roman"/>
          <w:bCs/>
        </w:rPr>
      </w:pPr>
      <w:r w:rsidRPr="001A2BDB">
        <w:rPr>
          <w:rFonts w:ascii="Times New Roman" w:hAnsi="Times New Roman" w:cs="Times New Roman"/>
          <w:bCs/>
        </w:rPr>
        <w:t xml:space="preserve">O recebimento definitivo ocorrerá no prazo </w:t>
      </w:r>
      <w:proofErr w:type="gramStart"/>
      <w:r w:rsidRPr="001A2BDB">
        <w:rPr>
          <w:rFonts w:ascii="Times New Roman" w:hAnsi="Times New Roman" w:cs="Times New Roman"/>
          <w:bCs/>
        </w:rPr>
        <w:t xml:space="preserve">de </w:t>
      </w:r>
      <w:r w:rsidRPr="001A2BDB">
        <w:rPr>
          <w:rFonts w:ascii="Times New Roman" w:hAnsi="Times New Roman" w:cs="Times New Roman"/>
          <w:bCs/>
          <w:color w:val="FF0000"/>
        </w:rPr>
        <w:t>...</w:t>
      </w:r>
      <w:proofErr w:type="gramEnd"/>
      <w:r w:rsidRPr="001A2BDB">
        <w:rPr>
          <w:rFonts w:ascii="Times New Roman" w:hAnsi="Times New Roman" w:cs="Times New Roman"/>
          <w:bCs/>
          <w:color w:val="FF0000"/>
        </w:rPr>
        <w:t>. (...) dias úteis</w:t>
      </w:r>
      <w:r w:rsidRPr="001A2BDB">
        <w:rPr>
          <w:rFonts w:ascii="Times New Roman" w:hAnsi="Times New Roman" w:cs="Times New Roman"/>
          <w:bCs/>
        </w:rPr>
        <w:t xml:space="preserve">, a contar do recebimento da nota fiscal ou instrumento de cobrança equivalente pela Administração, após a verificação da qualidade e quantidade do(s) </w:t>
      </w:r>
      <w:proofErr w:type="gramStart"/>
      <w:r w:rsidRPr="001A2BDB">
        <w:rPr>
          <w:rFonts w:ascii="Times New Roman" w:hAnsi="Times New Roman" w:cs="Times New Roman"/>
          <w:bCs/>
        </w:rPr>
        <w:t>bem(</w:t>
      </w:r>
      <w:proofErr w:type="spellStart"/>
      <w:proofErr w:type="gramEnd"/>
      <w:r w:rsidRPr="001A2BDB">
        <w:rPr>
          <w:rFonts w:ascii="Times New Roman" w:hAnsi="Times New Roman" w:cs="Times New Roman"/>
          <w:bCs/>
        </w:rPr>
        <w:t>ns</w:t>
      </w:r>
      <w:proofErr w:type="spellEnd"/>
      <w:r w:rsidRPr="001A2BDB">
        <w:rPr>
          <w:rFonts w:ascii="Times New Roman" w:hAnsi="Times New Roman" w:cs="Times New Roman"/>
          <w:bCs/>
        </w:rPr>
        <w:t>) e consequente aceitação mediante recibo aposto na Nota Fiscal respectiva e termo detalhado que comprove o atendimento das exigências contratuais.</w:t>
      </w:r>
    </w:p>
    <w:p w14:paraId="4861DD03" w14:textId="77777777" w:rsidR="005B346C" w:rsidRPr="005B346C" w:rsidRDefault="005B346C" w:rsidP="005B346C">
      <w:pPr>
        <w:pStyle w:val="PargrafodaLista"/>
        <w:ind w:left="2268"/>
        <w:rPr>
          <w:rFonts w:asciiTheme="majorHAnsi" w:hAnsiTheme="majorHAnsi" w:cstheme="majorHAnsi"/>
          <w:bCs/>
          <w:sz w:val="20"/>
          <w:szCs w:val="20"/>
        </w:rPr>
      </w:pPr>
      <w:r w:rsidRPr="005B346C">
        <w:rPr>
          <w:rFonts w:asciiTheme="majorHAnsi" w:hAnsiTheme="majorHAnsi" w:cstheme="majorHAnsi"/>
          <w:b/>
          <w:bCs/>
          <w:iCs/>
          <w:sz w:val="20"/>
          <w:szCs w:val="20"/>
          <w:shd w:val="clear" w:color="auto" w:fill="FFC000"/>
        </w:rPr>
        <w:t>Nota Explicativa</w:t>
      </w:r>
      <w:r w:rsidRPr="005B346C">
        <w:rPr>
          <w:rFonts w:asciiTheme="majorHAnsi" w:hAnsiTheme="majorHAnsi" w:cstheme="majorHAnsi"/>
          <w:bCs/>
          <w:iCs/>
          <w:sz w:val="20"/>
          <w:szCs w:val="20"/>
          <w:shd w:val="clear" w:color="auto" w:fill="FFC000"/>
        </w:rPr>
        <w:t>: A Administração deve definir o prazo de recebimento considerando a sua realidade administrativa, a complexidade do objeto e o tempo que será consumido para os procedimentos contábeis de liquidação.</w:t>
      </w:r>
    </w:p>
    <w:p w14:paraId="55375FC5" w14:textId="77777777" w:rsidR="005B346C" w:rsidRDefault="005B346C" w:rsidP="005B346C">
      <w:pPr>
        <w:pStyle w:val="PargrafodaLista"/>
        <w:ind w:left="1080"/>
        <w:rPr>
          <w:rFonts w:ascii="Times New Roman" w:hAnsi="Times New Roman" w:cs="Times New Roman"/>
          <w:bCs/>
        </w:rPr>
      </w:pPr>
    </w:p>
    <w:p w14:paraId="7B8EB98D" w14:textId="53B9BE44" w:rsidR="001A2BDB" w:rsidRDefault="001A2BDB" w:rsidP="001A2BDB">
      <w:pPr>
        <w:pStyle w:val="PargrafodaLista"/>
        <w:numPr>
          <w:ilvl w:val="3"/>
          <w:numId w:val="1"/>
        </w:numPr>
        <w:rPr>
          <w:rFonts w:ascii="Times New Roman" w:hAnsi="Times New Roman" w:cs="Times New Roman"/>
          <w:bCs/>
        </w:rPr>
      </w:pPr>
      <w:r w:rsidRPr="001A2BDB">
        <w:rPr>
          <w:rFonts w:ascii="Times New Roman" w:hAnsi="Times New Roman" w:cs="Times New Roman"/>
          <w:bCs/>
        </w:rPr>
        <w:t>O prazo para o recebimento definitivo poderá ser excepcionalmente prorrogado, de forma justificada, quando houver necessidade de diligências para a aferição do atendimento das exigências contratuais.</w:t>
      </w:r>
    </w:p>
    <w:p w14:paraId="2CBB87D2" w14:textId="77777777" w:rsidR="005B346C" w:rsidRDefault="005B346C" w:rsidP="005B346C">
      <w:pPr>
        <w:pStyle w:val="PargrafodaLista"/>
        <w:ind w:left="1440"/>
        <w:rPr>
          <w:rFonts w:ascii="Times New Roman" w:hAnsi="Times New Roman" w:cs="Times New Roman"/>
          <w:bCs/>
        </w:rPr>
      </w:pPr>
    </w:p>
    <w:p w14:paraId="4739591B" w14:textId="3A0A0E3E" w:rsidR="005B346C" w:rsidRDefault="005B346C" w:rsidP="005B346C">
      <w:pPr>
        <w:pStyle w:val="PargrafodaLista"/>
        <w:numPr>
          <w:ilvl w:val="2"/>
          <w:numId w:val="1"/>
        </w:numPr>
        <w:rPr>
          <w:rFonts w:ascii="Times New Roman" w:hAnsi="Times New Roman" w:cs="Times New Roman"/>
          <w:bCs/>
        </w:rPr>
      </w:pPr>
      <w:r w:rsidRPr="005B346C">
        <w:rPr>
          <w:rFonts w:ascii="Times New Roman" w:hAnsi="Times New Roman" w:cs="Times New Roman"/>
          <w:bCs/>
        </w:rPr>
        <w:t xml:space="preserve">No caso de controvérsia sobre a execução do objeto, quanto à dimensão, qualidade e quantidade, deverá ser observado o teor do </w:t>
      </w:r>
      <w:hyperlink r:id="rId12" w:anchor="art143">
        <w:r w:rsidRPr="005B346C">
          <w:rPr>
            <w:rStyle w:val="Hyperlink"/>
            <w:rFonts w:ascii="Times New Roman" w:hAnsi="Times New Roman" w:cs="Times New Roman"/>
            <w:bCs/>
          </w:rPr>
          <w:t>art. 143 da Lei nº 14.133, de 2021</w:t>
        </w:r>
      </w:hyperlink>
      <w:r w:rsidRPr="005B346C">
        <w:rPr>
          <w:rFonts w:ascii="Times New Roman" w:hAnsi="Times New Roman" w:cs="Times New Roman"/>
          <w:bCs/>
        </w:rPr>
        <w:t>, comunicando-se à empresa para emissão de Nota Fiscal no que pertine à parcela incontroversa da execução do objeto, para efeito de liquidação e pagamento.</w:t>
      </w:r>
    </w:p>
    <w:p w14:paraId="1266FC5D" w14:textId="77777777" w:rsidR="005B346C" w:rsidRDefault="005B346C" w:rsidP="005B346C">
      <w:pPr>
        <w:pStyle w:val="PargrafodaLista"/>
        <w:ind w:left="1080"/>
        <w:rPr>
          <w:rFonts w:ascii="Times New Roman" w:hAnsi="Times New Roman" w:cs="Times New Roman"/>
          <w:bCs/>
        </w:rPr>
      </w:pPr>
    </w:p>
    <w:p w14:paraId="36CFD3E8" w14:textId="77777777" w:rsidR="005B346C" w:rsidRDefault="005B346C" w:rsidP="005B346C">
      <w:pPr>
        <w:pStyle w:val="PargrafodaLista"/>
        <w:numPr>
          <w:ilvl w:val="2"/>
          <w:numId w:val="1"/>
        </w:numPr>
        <w:rPr>
          <w:rFonts w:ascii="Times New Roman" w:hAnsi="Times New Roman" w:cs="Times New Roman"/>
          <w:bCs/>
        </w:rPr>
      </w:pPr>
      <w:r w:rsidRPr="005B346C">
        <w:rPr>
          <w:rFonts w:ascii="Times New Roman" w:hAnsi="Times New Roman" w:cs="Times New Roman"/>
          <w:bC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FBEF5A" w14:textId="77777777" w:rsidR="005B346C" w:rsidRPr="005B346C" w:rsidRDefault="005B346C" w:rsidP="005B346C">
      <w:pPr>
        <w:rPr>
          <w:rFonts w:ascii="Times New Roman" w:hAnsi="Times New Roman" w:cs="Times New Roman"/>
          <w:bCs/>
        </w:rPr>
      </w:pPr>
    </w:p>
    <w:p w14:paraId="0E514B28" w14:textId="77777777" w:rsidR="005B346C" w:rsidRDefault="005B346C" w:rsidP="005B346C">
      <w:pPr>
        <w:pStyle w:val="PargrafodaLista"/>
        <w:numPr>
          <w:ilvl w:val="2"/>
          <w:numId w:val="1"/>
        </w:numPr>
        <w:rPr>
          <w:rFonts w:ascii="Times New Roman" w:hAnsi="Times New Roman" w:cs="Times New Roman"/>
          <w:bCs/>
        </w:rPr>
      </w:pPr>
      <w:r w:rsidRPr="005B346C">
        <w:rPr>
          <w:rFonts w:ascii="Times New Roman" w:hAnsi="Times New Roman" w:cs="Times New Roman"/>
          <w:bCs/>
        </w:rPr>
        <w:t>O recebimento provisório ou definitivo não excluirá a responsabilidade civil pela solidez e pela segurança dos bens nem a responsabilidade ético-profissional pela perfeita execução do contrato.</w:t>
      </w:r>
    </w:p>
    <w:p w14:paraId="4714AEA5" w14:textId="77777777" w:rsidR="00692359" w:rsidRPr="00692359" w:rsidRDefault="00692359" w:rsidP="00692359">
      <w:pPr>
        <w:pStyle w:val="PargrafodaLista"/>
        <w:rPr>
          <w:rFonts w:ascii="Times New Roman" w:hAnsi="Times New Roman" w:cs="Times New Roman"/>
          <w:bCs/>
        </w:rPr>
      </w:pPr>
    </w:p>
    <w:p w14:paraId="631C1313" w14:textId="77777777" w:rsidR="00692359" w:rsidRPr="005B346C" w:rsidRDefault="00692359" w:rsidP="00692359">
      <w:pPr>
        <w:pStyle w:val="PargrafodaLista"/>
        <w:ind w:left="1080"/>
        <w:rPr>
          <w:rFonts w:ascii="Times New Roman" w:hAnsi="Times New Roman" w:cs="Times New Roman"/>
          <w:bCs/>
        </w:rPr>
      </w:pPr>
    </w:p>
    <w:p w14:paraId="0E4C16D6" w14:textId="37E33FE8" w:rsidR="005B346C" w:rsidRDefault="00692359" w:rsidP="00692359">
      <w:pPr>
        <w:pStyle w:val="PargrafodaLista"/>
        <w:numPr>
          <w:ilvl w:val="1"/>
          <w:numId w:val="1"/>
        </w:numPr>
        <w:rPr>
          <w:rFonts w:ascii="Times New Roman" w:hAnsi="Times New Roman" w:cs="Times New Roman"/>
          <w:b/>
          <w:bCs/>
        </w:rPr>
      </w:pPr>
      <w:r w:rsidRPr="00692359">
        <w:rPr>
          <w:rFonts w:ascii="Times New Roman" w:hAnsi="Times New Roman" w:cs="Times New Roman"/>
          <w:b/>
          <w:bCs/>
        </w:rPr>
        <w:t>Prazo de pagamento</w:t>
      </w:r>
      <w:r>
        <w:rPr>
          <w:rFonts w:ascii="Times New Roman" w:hAnsi="Times New Roman" w:cs="Times New Roman"/>
          <w:b/>
          <w:bCs/>
        </w:rPr>
        <w:t xml:space="preserve"> e requisitos da nota fiscal</w:t>
      </w:r>
    </w:p>
    <w:p w14:paraId="14B176F6" w14:textId="77777777" w:rsidR="00692359" w:rsidRDefault="00692359" w:rsidP="00692359">
      <w:pPr>
        <w:pStyle w:val="PargrafodaLista"/>
        <w:ind w:left="828"/>
        <w:rPr>
          <w:rFonts w:ascii="Times New Roman" w:hAnsi="Times New Roman" w:cs="Times New Roman"/>
          <w:b/>
          <w:bCs/>
        </w:rPr>
      </w:pPr>
    </w:p>
    <w:p w14:paraId="335A40C9" w14:textId="55D83944" w:rsidR="00692359" w:rsidRPr="00692359" w:rsidRDefault="00692359" w:rsidP="00692359">
      <w:pPr>
        <w:pStyle w:val="PargrafodaLista"/>
        <w:numPr>
          <w:ilvl w:val="2"/>
          <w:numId w:val="1"/>
        </w:numPr>
        <w:rPr>
          <w:rFonts w:ascii="Times New Roman" w:hAnsi="Times New Roman" w:cs="Times New Roman"/>
          <w:bCs/>
        </w:rPr>
      </w:pPr>
      <w:r w:rsidRPr="00692359">
        <w:rPr>
          <w:rFonts w:ascii="Times New Roman" w:hAnsi="Times New Roman" w:cs="Times New Roman"/>
          <w:bCs/>
        </w:rPr>
        <w:t xml:space="preserve">O pagamento será efetuado em até 30 (trinta) dias as contados do adimplemento, pela </w:t>
      </w:r>
      <w:proofErr w:type="gramStart"/>
      <w:r>
        <w:rPr>
          <w:rFonts w:ascii="Times New Roman" w:hAnsi="Times New Roman" w:cs="Times New Roman"/>
          <w:bCs/>
          <w:color w:val="FF0000"/>
        </w:rPr>
        <w:t>Tesouraria</w:t>
      </w:r>
      <w:r w:rsidRPr="00692359">
        <w:rPr>
          <w:rFonts w:ascii="Times New Roman" w:hAnsi="Times New Roman" w:cs="Times New Roman"/>
          <w:bCs/>
          <w:color w:val="FF0000"/>
        </w:rPr>
        <w:t xml:space="preserve"> ...</w:t>
      </w:r>
      <w:proofErr w:type="gramEnd"/>
      <w:r w:rsidRPr="00692359">
        <w:rPr>
          <w:rFonts w:ascii="Times New Roman" w:hAnsi="Times New Roman" w:cs="Times New Roman"/>
          <w:bCs/>
          <w:color w:val="FF0000"/>
        </w:rPr>
        <w:t xml:space="preserve">............ </w:t>
      </w:r>
      <w:proofErr w:type="gramStart"/>
      <w:r w:rsidRPr="00692359">
        <w:rPr>
          <w:rFonts w:ascii="Times New Roman" w:hAnsi="Times New Roman" w:cs="Times New Roman"/>
          <w:bCs/>
          <w:color w:val="FF0000"/>
        </w:rPr>
        <w:t>da</w:t>
      </w:r>
      <w:proofErr w:type="gramEnd"/>
      <w:r w:rsidRPr="00692359">
        <w:rPr>
          <w:rFonts w:ascii="Times New Roman" w:hAnsi="Times New Roman" w:cs="Times New Roman"/>
          <w:bCs/>
          <w:color w:val="FF0000"/>
        </w:rPr>
        <w:t xml:space="preserve"> Secretaria ...................</w:t>
      </w:r>
    </w:p>
    <w:p w14:paraId="1C3E14D2" w14:textId="77777777" w:rsidR="00692359" w:rsidRPr="00692359" w:rsidRDefault="00692359" w:rsidP="00692359">
      <w:pPr>
        <w:pStyle w:val="PargrafodaLista"/>
        <w:ind w:left="1080"/>
        <w:rPr>
          <w:rFonts w:ascii="Times New Roman" w:hAnsi="Times New Roman" w:cs="Times New Roman"/>
          <w:bCs/>
        </w:rPr>
      </w:pPr>
    </w:p>
    <w:p w14:paraId="6319CEC0" w14:textId="772D7775" w:rsidR="00692359" w:rsidRDefault="00692359" w:rsidP="00692359">
      <w:pPr>
        <w:pStyle w:val="PargrafodaLista"/>
        <w:numPr>
          <w:ilvl w:val="2"/>
          <w:numId w:val="1"/>
        </w:numPr>
        <w:rPr>
          <w:rFonts w:ascii="Times New Roman" w:hAnsi="Times New Roman" w:cs="Times New Roman"/>
          <w:bCs/>
        </w:rPr>
      </w:pPr>
      <w:r w:rsidRPr="00692359">
        <w:rPr>
          <w:rFonts w:ascii="Times New Roman" w:hAnsi="Times New Roman" w:cs="Times New Roman"/>
          <w:bCs/>
        </w:rPr>
        <w:t xml:space="preserve">No caso de atraso pelo Contratante, os valores devidos ao contratado serão atualizados monetariamente entre o termo final do prazo de pagamento até a data de sua efetiva realização, mediante aplicação do índice </w:t>
      </w:r>
      <w:r w:rsidRPr="00692359">
        <w:rPr>
          <w:rFonts w:ascii="Times New Roman" w:hAnsi="Times New Roman" w:cs="Times New Roman"/>
          <w:bCs/>
          <w:i/>
          <w:iCs/>
          <w:color w:val="FF0000"/>
        </w:rPr>
        <w:t>XXXX</w:t>
      </w:r>
      <w:r w:rsidRPr="00692359">
        <w:rPr>
          <w:rFonts w:ascii="Times New Roman" w:hAnsi="Times New Roman" w:cs="Times New Roman"/>
          <w:bCs/>
          <w:color w:val="FF0000"/>
        </w:rPr>
        <w:t xml:space="preserve"> </w:t>
      </w:r>
      <w:r w:rsidRPr="00692359">
        <w:rPr>
          <w:rFonts w:ascii="Times New Roman" w:hAnsi="Times New Roman" w:cs="Times New Roman"/>
          <w:bCs/>
        </w:rPr>
        <w:t>de correção monetária</w:t>
      </w:r>
      <w:r>
        <w:rPr>
          <w:rFonts w:ascii="Times New Roman" w:hAnsi="Times New Roman" w:cs="Times New Roman"/>
          <w:bCs/>
        </w:rPr>
        <w:t>.</w:t>
      </w:r>
    </w:p>
    <w:p w14:paraId="74EB24B3" w14:textId="77777777" w:rsidR="00692359" w:rsidRPr="00692359" w:rsidRDefault="00692359" w:rsidP="00692359">
      <w:pPr>
        <w:pStyle w:val="PargrafodaLista"/>
        <w:shd w:val="clear" w:color="auto" w:fill="FFC000"/>
        <w:ind w:left="2268"/>
        <w:rPr>
          <w:rFonts w:asciiTheme="majorHAnsi" w:hAnsiTheme="majorHAnsi" w:cstheme="majorHAnsi"/>
          <w:bCs/>
          <w:sz w:val="20"/>
          <w:szCs w:val="20"/>
        </w:rPr>
      </w:pPr>
      <w:r w:rsidRPr="00692359">
        <w:rPr>
          <w:rFonts w:asciiTheme="majorHAnsi" w:hAnsiTheme="majorHAnsi" w:cstheme="majorHAnsi"/>
          <w:b/>
          <w:bCs/>
          <w:sz w:val="20"/>
          <w:szCs w:val="20"/>
        </w:rPr>
        <w:t>Nota Explicativa:</w:t>
      </w:r>
      <w:r w:rsidRPr="00692359">
        <w:rPr>
          <w:rFonts w:asciiTheme="majorHAnsi" w:hAnsiTheme="majorHAnsi" w:cstheme="majorHAnsi"/>
          <w:bCs/>
          <w:sz w:val="20"/>
          <w:szCs w:val="20"/>
        </w:rPr>
        <w:t xml:space="preserve"> Deverá a Administração indicar o índice de preços a ser utilizado para a atualização monetária do valor devido ao contratado.</w:t>
      </w:r>
    </w:p>
    <w:p w14:paraId="7C60EB8A" w14:textId="77777777" w:rsidR="00692359" w:rsidRPr="00692359" w:rsidRDefault="00692359" w:rsidP="00692359">
      <w:pPr>
        <w:rPr>
          <w:rFonts w:ascii="Times New Roman" w:hAnsi="Times New Roman" w:cs="Times New Roman"/>
          <w:bCs/>
        </w:rPr>
      </w:pPr>
    </w:p>
    <w:p w14:paraId="6BCEECD7" w14:textId="7D1D2540" w:rsidR="00692359" w:rsidRDefault="003B285B" w:rsidP="00692359">
      <w:pPr>
        <w:pStyle w:val="PargrafodaLista"/>
        <w:numPr>
          <w:ilvl w:val="2"/>
          <w:numId w:val="1"/>
        </w:numPr>
        <w:rPr>
          <w:rFonts w:ascii="Times New Roman" w:hAnsi="Times New Roman" w:cs="Times New Roman"/>
          <w:bCs/>
        </w:rPr>
      </w:pPr>
      <w:r w:rsidRPr="003B285B">
        <w:rPr>
          <w:rFonts w:ascii="Times New Roman" w:hAnsi="Times New Roman" w:cs="Times New Roman"/>
          <w:bCs/>
        </w:rPr>
        <w:t>Os documentos fiscais deverão, obrigatoriamente, discriminar a marca, modelo (se houver) e o quantitativo efetivamente entregue.</w:t>
      </w:r>
    </w:p>
    <w:p w14:paraId="414B9D69" w14:textId="77777777" w:rsidR="003B285B" w:rsidRDefault="003B285B" w:rsidP="003B285B">
      <w:pPr>
        <w:pStyle w:val="PargrafodaLista"/>
        <w:ind w:left="1080"/>
        <w:rPr>
          <w:rFonts w:ascii="Times New Roman" w:hAnsi="Times New Roman" w:cs="Times New Roman"/>
          <w:bCs/>
        </w:rPr>
      </w:pPr>
    </w:p>
    <w:p w14:paraId="247AC3B9" w14:textId="33BE07DB" w:rsidR="003B285B" w:rsidRDefault="003B285B" w:rsidP="00692359">
      <w:pPr>
        <w:pStyle w:val="PargrafodaLista"/>
        <w:numPr>
          <w:ilvl w:val="2"/>
          <w:numId w:val="1"/>
        </w:numPr>
        <w:rPr>
          <w:rFonts w:ascii="Times New Roman" w:hAnsi="Times New Roman" w:cs="Times New Roman"/>
          <w:bCs/>
        </w:rPr>
      </w:pPr>
      <w:r w:rsidRPr="003B285B">
        <w:rPr>
          <w:rFonts w:ascii="Times New Roman" w:hAnsi="Times New Roman" w:cs="Times New Roman"/>
          <w:bCs/>
        </w:rPr>
        <w:t>A Contratada deverá emitir a Nota Fiscal/Fatura conforme legislação vigente</w:t>
      </w:r>
      <w:r w:rsidR="00DA7AD5">
        <w:rPr>
          <w:rFonts w:ascii="Times New Roman" w:hAnsi="Times New Roman" w:cs="Times New Roman"/>
          <w:bCs/>
        </w:rPr>
        <w:t xml:space="preserve">, especialmente com a observância da </w:t>
      </w:r>
      <w:r w:rsidR="00DA7AD5" w:rsidRPr="00665D89">
        <w:rPr>
          <w:rFonts w:ascii="Times New Roman" w:hAnsi="Times New Roman" w:cs="Times New Roman"/>
          <w:b/>
          <w:bCs/>
        </w:rPr>
        <w:t xml:space="preserve">IN RFB 1234/2012 e suas alterações posteriores </w:t>
      </w:r>
      <w:r w:rsidR="00DA7AD5">
        <w:rPr>
          <w:rFonts w:ascii="Times New Roman" w:hAnsi="Times New Roman" w:cs="Times New Roman"/>
          <w:bCs/>
        </w:rPr>
        <w:t xml:space="preserve">e do </w:t>
      </w:r>
      <w:r w:rsidR="00DA7AD5" w:rsidRPr="00665D89">
        <w:rPr>
          <w:rFonts w:ascii="Times New Roman" w:hAnsi="Times New Roman" w:cs="Times New Roman"/>
          <w:b/>
          <w:bCs/>
        </w:rPr>
        <w:t xml:space="preserve">Decreto Municipal nº </w:t>
      </w:r>
      <w:r w:rsidR="00665D89" w:rsidRPr="00665D89">
        <w:rPr>
          <w:rFonts w:ascii="Times New Roman" w:hAnsi="Times New Roman" w:cs="Times New Roman"/>
          <w:b/>
          <w:bCs/>
        </w:rPr>
        <w:t>61/2023</w:t>
      </w:r>
      <w:r>
        <w:rPr>
          <w:rFonts w:ascii="Times New Roman" w:hAnsi="Times New Roman" w:cs="Times New Roman"/>
          <w:bCs/>
        </w:rPr>
        <w:t>.</w:t>
      </w:r>
    </w:p>
    <w:p w14:paraId="4CB47079" w14:textId="77777777" w:rsidR="003B285B" w:rsidRDefault="003B285B" w:rsidP="003B285B">
      <w:pPr>
        <w:pStyle w:val="PargrafodaLista"/>
        <w:ind w:left="1080"/>
        <w:rPr>
          <w:rFonts w:ascii="Times New Roman" w:hAnsi="Times New Roman" w:cs="Times New Roman"/>
          <w:bCs/>
        </w:rPr>
      </w:pPr>
    </w:p>
    <w:p w14:paraId="6A589B78" w14:textId="1BCA2D3B" w:rsidR="003B285B" w:rsidRDefault="003B285B" w:rsidP="00692359">
      <w:pPr>
        <w:pStyle w:val="PargrafodaLista"/>
        <w:numPr>
          <w:ilvl w:val="2"/>
          <w:numId w:val="1"/>
        </w:numPr>
        <w:rPr>
          <w:rFonts w:ascii="Times New Roman" w:hAnsi="Times New Roman" w:cs="Times New Roman"/>
          <w:bCs/>
        </w:rPr>
      </w:pPr>
      <w:r w:rsidRPr="003B285B">
        <w:rPr>
          <w:rFonts w:ascii="Times New Roman" w:hAnsi="Times New Roman" w:cs="Times New Roman"/>
          <w:bCs/>
        </w:rPr>
        <w:t>Havendo irregularidades na emissão da nota fiscal/fatura, o prazo para pagamento será contado a partir de sua representação devidamente regularizada.</w:t>
      </w:r>
    </w:p>
    <w:p w14:paraId="6C78A109" w14:textId="77777777" w:rsidR="003B285B" w:rsidRPr="003B285B" w:rsidRDefault="003B285B" w:rsidP="003B285B">
      <w:pPr>
        <w:pStyle w:val="PargrafodaLista"/>
        <w:rPr>
          <w:rFonts w:ascii="Times New Roman" w:hAnsi="Times New Roman" w:cs="Times New Roman"/>
          <w:bCs/>
        </w:rPr>
      </w:pPr>
    </w:p>
    <w:p w14:paraId="0CE29B9D" w14:textId="72E05BB6" w:rsidR="003B285B" w:rsidRDefault="003B285B" w:rsidP="003B285B">
      <w:pPr>
        <w:pStyle w:val="PargrafodaLista"/>
        <w:numPr>
          <w:ilvl w:val="1"/>
          <w:numId w:val="1"/>
        </w:numPr>
        <w:rPr>
          <w:rFonts w:ascii="Times New Roman" w:hAnsi="Times New Roman" w:cs="Times New Roman"/>
          <w:b/>
          <w:bCs/>
        </w:rPr>
      </w:pPr>
      <w:r w:rsidRPr="003B285B">
        <w:rPr>
          <w:rFonts w:ascii="Times New Roman" w:hAnsi="Times New Roman" w:cs="Times New Roman"/>
          <w:b/>
          <w:bCs/>
        </w:rPr>
        <w:t>Liquidação</w:t>
      </w:r>
    </w:p>
    <w:p w14:paraId="50B228E3" w14:textId="77777777" w:rsidR="003B285B" w:rsidRPr="003B285B" w:rsidRDefault="003B285B" w:rsidP="003B285B">
      <w:pPr>
        <w:pStyle w:val="PargrafodaLista"/>
        <w:ind w:left="828"/>
        <w:rPr>
          <w:rFonts w:ascii="Times New Roman" w:hAnsi="Times New Roman" w:cs="Times New Roman"/>
          <w:b/>
          <w:bCs/>
        </w:rPr>
      </w:pPr>
    </w:p>
    <w:p w14:paraId="1241CCCA" w14:textId="47AC82C7" w:rsidR="00457601" w:rsidRPr="00665D89" w:rsidRDefault="00457601" w:rsidP="00457601">
      <w:pPr>
        <w:pStyle w:val="PargrafodaLista"/>
        <w:numPr>
          <w:ilvl w:val="2"/>
          <w:numId w:val="1"/>
        </w:numPr>
        <w:rPr>
          <w:rFonts w:ascii="Times New Roman" w:hAnsi="Times New Roman" w:cs="Times New Roman"/>
          <w:bCs/>
        </w:rPr>
      </w:pPr>
      <w:r w:rsidRPr="003B285B">
        <w:rPr>
          <w:rFonts w:ascii="Times New Roman" w:hAnsi="Times New Roman" w:cs="Times New Roman"/>
        </w:rPr>
        <w:t xml:space="preserve">Recebida a Nota Fiscal ou documento de cobrança equivalente, correrá o prazo de </w:t>
      </w:r>
      <w:proofErr w:type="gramStart"/>
      <w:r w:rsidR="0051587A" w:rsidRPr="003B285B">
        <w:rPr>
          <w:rFonts w:ascii="Times New Roman" w:hAnsi="Times New Roman" w:cs="Times New Roman"/>
          <w:i/>
          <w:iCs/>
          <w:color w:val="FF0000"/>
        </w:rPr>
        <w:t>XXXX(</w:t>
      </w:r>
      <w:proofErr w:type="gramEnd"/>
      <w:r w:rsidR="0051587A" w:rsidRPr="003B285B">
        <w:rPr>
          <w:rFonts w:ascii="Times New Roman" w:hAnsi="Times New Roman" w:cs="Times New Roman"/>
          <w:i/>
          <w:iCs/>
          <w:color w:val="FF0000"/>
        </w:rPr>
        <w:t>XXXX</w:t>
      </w:r>
      <w:r w:rsidR="0051587A" w:rsidRPr="003B285B">
        <w:rPr>
          <w:rFonts w:ascii="Times New Roman" w:hAnsi="Times New Roman" w:cs="Times New Roman"/>
          <w:i/>
          <w:iCs/>
        </w:rPr>
        <w:t>)</w:t>
      </w:r>
      <w:r w:rsidR="0051587A" w:rsidRPr="003B285B">
        <w:rPr>
          <w:rFonts w:ascii="Times New Roman" w:hAnsi="Times New Roman" w:cs="Times New Roman"/>
        </w:rPr>
        <w:t xml:space="preserve"> </w:t>
      </w:r>
      <w:r w:rsidRPr="003B285B">
        <w:rPr>
          <w:rFonts w:ascii="Times New Roman" w:hAnsi="Times New Roman" w:cs="Times New Roman"/>
        </w:rPr>
        <w:t>dias úteis para fins de liquidação, prorrogáveis por igual período.</w:t>
      </w:r>
    </w:p>
    <w:p w14:paraId="1C4033DA" w14:textId="2D50C63E" w:rsidR="00665D89" w:rsidRPr="000C15CC" w:rsidRDefault="00665D89" w:rsidP="00665D89">
      <w:pPr>
        <w:pStyle w:val="PargrafodaLista"/>
        <w:numPr>
          <w:ilvl w:val="3"/>
          <w:numId w:val="1"/>
        </w:numPr>
        <w:rPr>
          <w:rFonts w:ascii="Times New Roman" w:hAnsi="Times New Roman" w:cs="Times New Roman"/>
          <w:bCs/>
        </w:rPr>
      </w:pPr>
      <w:r w:rsidRPr="00665D89">
        <w:rPr>
          <w:rFonts w:ascii="Times New Roman" w:hAnsi="Times New Roman" w:cs="Times New Roman"/>
          <w:bCs/>
        </w:rPr>
        <w:t>O prazo de que trata o item anterior será reduzido à metade, mantendo-se a possibilidade de prorrogação, no caso de contratações decorrentes de despesas cujos valores não ultrapassem o limite de que trata o inciso II do art. 75 da Lei nº 14.133, de 2021.</w:t>
      </w:r>
    </w:p>
    <w:p w14:paraId="23A6A732" w14:textId="77777777" w:rsidR="000C15CC" w:rsidRPr="000C15CC" w:rsidRDefault="000C15CC" w:rsidP="000C15CC">
      <w:pPr>
        <w:pStyle w:val="PargrafodaLista"/>
        <w:ind w:left="1080"/>
        <w:rPr>
          <w:rFonts w:ascii="Times New Roman" w:hAnsi="Times New Roman" w:cs="Times New Roman"/>
          <w:bCs/>
        </w:rPr>
      </w:pPr>
    </w:p>
    <w:p w14:paraId="35BF6D78" w14:textId="1EDFE281" w:rsidR="00665D89" w:rsidRDefault="00665D89" w:rsidP="00665D89">
      <w:pPr>
        <w:pStyle w:val="PargrafodaLista"/>
        <w:numPr>
          <w:ilvl w:val="2"/>
          <w:numId w:val="1"/>
        </w:numPr>
        <w:rPr>
          <w:rFonts w:ascii="Times New Roman" w:hAnsi="Times New Roman" w:cs="Times New Roman"/>
          <w:bCs/>
        </w:rPr>
      </w:pPr>
      <w:r w:rsidRPr="00665D89">
        <w:rPr>
          <w:rFonts w:ascii="Times New Roman" w:hAnsi="Times New Roman" w:cs="Times New Roman"/>
          <w:bCs/>
        </w:rPr>
        <w:t>Para fins de liquidação, o setor competente deverá verificar se a nota fiscal ou instrumento de cobrança equivalente apresentado expressa os elementos necessários e ess</w:t>
      </w:r>
      <w:r>
        <w:rPr>
          <w:rFonts w:ascii="Times New Roman" w:hAnsi="Times New Roman" w:cs="Times New Roman"/>
          <w:bCs/>
        </w:rPr>
        <w:t xml:space="preserve">enciais do documento, tais como </w:t>
      </w:r>
      <w:r w:rsidRPr="00665D89">
        <w:rPr>
          <w:rFonts w:ascii="Times New Roman" w:hAnsi="Times New Roman" w:cs="Times New Roman"/>
          <w:bCs/>
        </w:rPr>
        <w:t>o prazo de validade;</w:t>
      </w:r>
      <w:r>
        <w:rPr>
          <w:rFonts w:ascii="Times New Roman" w:hAnsi="Times New Roman" w:cs="Times New Roman"/>
          <w:bCs/>
        </w:rPr>
        <w:t xml:space="preserve"> </w:t>
      </w:r>
      <w:r w:rsidRPr="00665D89">
        <w:rPr>
          <w:rFonts w:ascii="Times New Roman" w:hAnsi="Times New Roman" w:cs="Times New Roman"/>
          <w:bCs/>
        </w:rPr>
        <w:t>a data da emissão; os dados do contrato e do órgão contratante; o período respectivo de execução do contrato; o valor a pagar; e eventual destaque do valor de retenções tributárias cabíveis.</w:t>
      </w:r>
    </w:p>
    <w:p w14:paraId="14F6E60C" w14:textId="77777777" w:rsidR="00CD2773" w:rsidRPr="00665D89" w:rsidRDefault="00CD2773" w:rsidP="00CD2773">
      <w:pPr>
        <w:pStyle w:val="PargrafodaLista"/>
        <w:ind w:left="1080"/>
        <w:rPr>
          <w:rFonts w:ascii="Times New Roman" w:hAnsi="Times New Roman" w:cs="Times New Roman"/>
          <w:bCs/>
        </w:rPr>
      </w:pPr>
    </w:p>
    <w:p w14:paraId="5E97D788" w14:textId="0D9548CD" w:rsidR="00665D89" w:rsidRDefault="00665D89" w:rsidP="000C15CC">
      <w:pPr>
        <w:pStyle w:val="PargrafodaLista"/>
        <w:numPr>
          <w:ilvl w:val="2"/>
          <w:numId w:val="1"/>
        </w:numPr>
        <w:rPr>
          <w:rFonts w:ascii="Times New Roman" w:hAnsi="Times New Roman" w:cs="Times New Roman"/>
          <w:bCs/>
        </w:rPr>
      </w:pPr>
      <w:r w:rsidRPr="00665D89">
        <w:rPr>
          <w:rFonts w:ascii="Times New Roman" w:hAnsi="Times New Roman" w:cs="Times New Roman"/>
          <w:bC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w:t>
      </w:r>
      <w:r>
        <w:rPr>
          <w:rFonts w:ascii="Times New Roman" w:hAnsi="Times New Roman" w:cs="Times New Roman"/>
          <w:bCs/>
        </w:rPr>
        <w:t>e.</w:t>
      </w:r>
    </w:p>
    <w:p w14:paraId="5EE4230A" w14:textId="77777777" w:rsidR="00CD2773" w:rsidRPr="00CD2773" w:rsidRDefault="00CD2773" w:rsidP="00CD2773">
      <w:pPr>
        <w:rPr>
          <w:rFonts w:ascii="Times New Roman" w:hAnsi="Times New Roman" w:cs="Times New Roman"/>
          <w:bCs/>
        </w:rPr>
      </w:pPr>
    </w:p>
    <w:p w14:paraId="33168EC8" w14:textId="061E5666" w:rsidR="00665D89" w:rsidRDefault="00665D89" w:rsidP="000C15CC">
      <w:pPr>
        <w:pStyle w:val="PargrafodaLista"/>
        <w:numPr>
          <w:ilvl w:val="2"/>
          <w:numId w:val="1"/>
        </w:numPr>
        <w:rPr>
          <w:rFonts w:ascii="Times New Roman" w:hAnsi="Times New Roman" w:cs="Times New Roman"/>
          <w:bCs/>
        </w:rPr>
      </w:pPr>
      <w:r w:rsidRPr="00665D89">
        <w:rPr>
          <w:rFonts w:ascii="Times New Roman" w:hAnsi="Times New Roman" w:cs="Times New Roman"/>
          <w:bCs/>
        </w:rPr>
        <w:t xml:space="preserve">A nota fiscal ou instrumento de cobrança equivalente deverá </w:t>
      </w:r>
      <w:r>
        <w:rPr>
          <w:rFonts w:ascii="Times New Roman" w:hAnsi="Times New Roman" w:cs="Times New Roman"/>
          <w:bCs/>
        </w:rPr>
        <w:t>ser obrigatoriamente acompanhado</w:t>
      </w:r>
      <w:r w:rsidRPr="00665D89">
        <w:rPr>
          <w:rFonts w:ascii="Times New Roman" w:hAnsi="Times New Roman" w:cs="Times New Roman"/>
          <w:bCs/>
        </w:rPr>
        <w:t xml:space="preserve"> da comprovação da regularidade fiscal, constatada por meio de consulta aos sítios eletrônicos oficiais ou à documentação mencionada no art. 68 da Lei nº 14.133, de 2021.</w:t>
      </w:r>
    </w:p>
    <w:p w14:paraId="1A532098" w14:textId="77777777" w:rsidR="00CD2773" w:rsidRPr="00CD2773" w:rsidRDefault="00CD2773" w:rsidP="00CD2773">
      <w:pPr>
        <w:rPr>
          <w:rFonts w:ascii="Times New Roman" w:hAnsi="Times New Roman" w:cs="Times New Roman"/>
          <w:bCs/>
        </w:rPr>
      </w:pPr>
    </w:p>
    <w:p w14:paraId="54E52866" w14:textId="0F29BECF" w:rsidR="00665D89" w:rsidRDefault="00665D89" w:rsidP="000C15CC">
      <w:pPr>
        <w:pStyle w:val="PargrafodaLista"/>
        <w:numPr>
          <w:ilvl w:val="2"/>
          <w:numId w:val="1"/>
        </w:numPr>
        <w:rPr>
          <w:rFonts w:ascii="Times New Roman" w:hAnsi="Times New Roman" w:cs="Times New Roman"/>
          <w:bCs/>
        </w:rPr>
      </w:pPr>
      <w:r>
        <w:rPr>
          <w:rFonts w:ascii="Times New Roman" w:hAnsi="Times New Roman" w:cs="Times New Roman"/>
          <w:bCs/>
        </w:rPr>
        <w:t xml:space="preserve">Constatando-se </w:t>
      </w:r>
      <w:r w:rsidRPr="00665D89">
        <w:rPr>
          <w:rFonts w:ascii="Times New Roman" w:hAnsi="Times New Roman" w:cs="Times New Roman"/>
          <w:bCs/>
        </w:rPr>
        <w:t xml:space="preserve">a situação de irregularidade do contratado, será providenciada sua notificação, por escrito, para que, no prazo de </w:t>
      </w:r>
      <w:proofErr w:type="gramStart"/>
      <w:r w:rsidRPr="00665D89">
        <w:rPr>
          <w:rFonts w:ascii="Times New Roman" w:hAnsi="Times New Roman" w:cs="Times New Roman"/>
          <w:bCs/>
        </w:rPr>
        <w:t>5</w:t>
      </w:r>
      <w:proofErr w:type="gramEnd"/>
      <w:r w:rsidRPr="00665D89">
        <w:rPr>
          <w:rFonts w:ascii="Times New Roman" w:hAnsi="Times New Roman" w:cs="Times New Roman"/>
          <w:bCs/>
        </w:rPr>
        <w:t xml:space="preserve"> (cinco) dias úteis, regularize sua situação ou, no mesmo prazo, apresente sua defesa. O prazo poderá ser prorrogado uma vez, por igual período, a critério do contratante.</w:t>
      </w:r>
    </w:p>
    <w:p w14:paraId="4F89BA7A" w14:textId="67996750" w:rsidR="00665D89" w:rsidRDefault="00665D89" w:rsidP="000C15CC">
      <w:pPr>
        <w:pStyle w:val="PargrafodaLista"/>
        <w:numPr>
          <w:ilvl w:val="2"/>
          <w:numId w:val="1"/>
        </w:numPr>
        <w:rPr>
          <w:rFonts w:ascii="Times New Roman" w:hAnsi="Times New Roman" w:cs="Times New Roman"/>
          <w:bCs/>
        </w:rPr>
      </w:pPr>
      <w:r w:rsidRPr="00665D89">
        <w:rPr>
          <w:rFonts w:ascii="Times New Roman" w:hAnsi="Times New Roman" w:cs="Times New Roman"/>
          <w:bCs/>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38129F82" w14:textId="77777777" w:rsidR="00CD2773" w:rsidRDefault="00CD2773" w:rsidP="00CD2773">
      <w:pPr>
        <w:pStyle w:val="PargrafodaLista"/>
        <w:ind w:left="1080"/>
        <w:rPr>
          <w:rFonts w:ascii="Times New Roman" w:hAnsi="Times New Roman" w:cs="Times New Roman"/>
          <w:bCs/>
        </w:rPr>
      </w:pPr>
    </w:p>
    <w:p w14:paraId="18CB9AAC" w14:textId="5AE66BC8" w:rsidR="00665D89" w:rsidRDefault="00665D89" w:rsidP="000C15CC">
      <w:pPr>
        <w:pStyle w:val="PargrafodaLista"/>
        <w:numPr>
          <w:ilvl w:val="2"/>
          <w:numId w:val="1"/>
        </w:numPr>
        <w:rPr>
          <w:rFonts w:ascii="Times New Roman" w:hAnsi="Times New Roman" w:cs="Times New Roman"/>
          <w:bCs/>
        </w:rPr>
      </w:pPr>
      <w:r w:rsidRPr="00665D89">
        <w:rPr>
          <w:rFonts w:ascii="Times New Roman" w:hAnsi="Times New Roman" w:cs="Times New Roman"/>
          <w:bCs/>
        </w:rPr>
        <w:t>Persistindo a irregularidade, o contratante deverá adotar as medidas necessárias à rescisão contratual nos autos do processo administrativo correspondente, assegurada ao contratado a ampla defesa.</w:t>
      </w:r>
    </w:p>
    <w:p w14:paraId="3D7E19DD" w14:textId="77777777" w:rsidR="00CD2773" w:rsidRPr="00CD2773" w:rsidRDefault="00CD2773" w:rsidP="00CD2773">
      <w:pPr>
        <w:rPr>
          <w:rFonts w:ascii="Times New Roman" w:hAnsi="Times New Roman" w:cs="Times New Roman"/>
          <w:bCs/>
        </w:rPr>
      </w:pPr>
    </w:p>
    <w:p w14:paraId="6F41AB98" w14:textId="6C40F4BE" w:rsidR="000C15CC" w:rsidRPr="003B285B" w:rsidRDefault="000C15CC" w:rsidP="000C15CC">
      <w:pPr>
        <w:pStyle w:val="PargrafodaLista"/>
        <w:numPr>
          <w:ilvl w:val="2"/>
          <w:numId w:val="1"/>
        </w:numPr>
        <w:rPr>
          <w:rFonts w:ascii="Times New Roman" w:hAnsi="Times New Roman" w:cs="Times New Roman"/>
          <w:bCs/>
        </w:rPr>
      </w:pPr>
      <w:r w:rsidRPr="000C15CC">
        <w:rPr>
          <w:rFonts w:ascii="Times New Roman" w:hAnsi="Times New Roman" w:cs="Times New Roman"/>
          <w:bCs/>
        </w:rPr>
        <w:lastRenderedPageBreak/>
        <w:t>No ato de liquidação da despesa, os serviços de contabilidade comunicarão aos órgãos da administração tributária as características da despesa e os valores pagos, conforme o disposto no art. 63 da Lei nº 4.320</w:t>
      </w:r>
      <w:r>
        <w:rPr>
          <w:rFonts w:ascii="Times New Roman" w:hAnsi="Times New Roman" w:cs="Times New Roman"/>
          <w:bCs/>
        </w:rPr>
        <w:t>/1964.</w:t>
      </w:r>
      <w:r w:rsidR="00665D89">
        <w:rPr>
          <w:rFonts w:ascii="Times New Roman" w:hAnsi="Times New Roman" w:cs="Times New Roman"/>
          <w:bCs/>
        </w:rPr>
        <w:t xml:space="preserve"> </w:t>
      </w:r>
    </w:p>
    <w:p w14:paraId="5DAEB78E" w14:textId="77777777" w:rsidR="003B285B" w:rsidRPr="003B285B" w:rsidRDefault="003B285B" w:rsidP="003B285B">
      <w:pPr>
        <w:pStyle w:val="PargrafodaLista"/>
        <w:ind w:left="1080"/>
        <w:rPr>
          <w:rFonts w:ascii="Times New Roman" w:hAnsi="Times New Roman" w:cs="Times New Roman"/>
          <w:bCs/>
        </w:rPr>
      </w:pPr>
    </w:p>
    <w:p w14:paraId="695C427F" w14:textId="4A252024" w:rsidR="00457601" w:rsidRDefault="00457601" w:rsidP="00457601">
      <w:pPr>
        <w:pStyle w:val="PargrafodaLista"/>
        <w:numPr>
          <w:ilvl w:val="1"/>
          <w:numId w:val="1"/>
        </w:numPr>
        <w:rPr>
          <w:rFonts w:ascii="Times New Roman" w:hAnsi="Times New Roman" w:cs="Times New Roman"/>
          <w:b/>
          <w:bCs/>
        </w:rPr>
      </w:pPr>
      <w:r w:rsidRPr="003B285B">
        <w:rPr>
          <w:rFonts w:ascii="Times New Roman" w:hAnsi="Times New Roman" w:cs="Times New Roman"/>
          <w:b/>
          <w:bCs/>
        </w:rPr>
        <w:t>Forma de pagamento</w:t>
      </w:r>
    </w:p>
    <w:p w14:paraId="4F5EB2B1" w14:textId="77777777" w:rsidR="00430F37" w:rsidRDefault="00430F37" w:rsidP="00430F37">
      <w:pPr>
        <w:pStyle w:val="PargrafodaLista"/>
        <w:ind w:left="828"/>
        <w:rPr>
          <w:rFonts w:ascii="Times New Roman" w:hAnsi="Times New Roman" w:cs="Times New Roman"/>
          <w:b/>
          <w:bCs/>
        </w:rPr>
      </w:pPr>
    </w:p>
    <w:p w14:paraId="12C4A798" w14:textId="5E6A60E3" w:rsidR="003B285B" w:rsidRDefault="003B285B" w:rsidP="003B285B">
      <w:pPr>
        <w:pStyle w:val="PargrafodaLista"/>
        <w:numPr>
          <w:ilvl w:val="2"/>
          <w:numId w:val="1"/>
        </w:numPr>
        <w:rPr>
          <w:rFonts w:ascii="Times New Roman" w:hAnsi="Times New Roman" w:cs="Times New Roman"/>
          <w:bCs/>
        </w:rPr>
      </w:pPr>
      <w:r w:rsidRPr="003B285B">
        <w:rPr>
          <w:rFonts w:ascii="Times New Roman" w:hAnsi="Times New Roman" w:cs="Times New Roman"/>
          <w:bCs/>
        </w:rPr>
        <w:t xml:space="preserve">O pagamento será processado com a emissão de ordem de pagamento física ou eletrônica, ou ainda por transferência eletrônica via sistema de </w:t>
      </w:r>
      <w:r w:rsidRPr="003B285B">
        <w:rPr>
          <w:rFonts w:ascii="Times New Roman" w:hAnsi="Times New Roman" w:cs="Times New Roman"/>
          <w:bCs/>
          <w:i/>
        </w:rPr>
        <w:t>internet</w:t>
      </w:r>
      <w:r w:rsidRPr="003B285B">
        <w:rPr>
          <w:rFonts w:ascii="Times New Roman" w:hAnsi="Times New Roman" w:cs="Times New Roman"/>
          <w:bCs/>
        </w:rPr>
        <w:t xml:space="preserve"> </w:t>
      </w:r>
      <w:r w:rsidRPr="003B285B">
        <w:rPr>
          <w:rFonts w:ascii="Times New Roman" w:hAnsi="Times New Roman" w:cs="Times New Roman"/>
          <w:bCs/>
          <w:i/>
        </w:rPr>
        <w:t>banking</w:t>
      </w:r>
      <w:r w:rsidRPr="003B285B">
        <w:rPr>
          <w:rFonts w:ascii="Times New Roman" w:hAnsi="Times New Roman" w:cs="Times New Roman"/>
          <w:bCs/>
        </w:rPr>
        <w:t>, com assinaturas legais físicas ou eletrônicas dos titulares das contas bancárias.</w:t>
      </w:r>
    </w:p>
    <w:p w14:paraId="7EFA0232" w14:textId="77777777" w:rsidR="00430F37" w:rsidRDefault="00430F37" w:rsidP="00430F37">
      <w:pPr>
        <w:pStyle w:val="PargrafodaLista"/>
        <w:ind w:left="1080"/>
        <w:rPr>
          <w:rFonts w:ascii="Times New Roman" w:hAnsi="Times New Roman" w:cs="Times New Roman"/>
          <w:bCs/>
        </w:rPr>
      </w:pPr>
    </w:p>
    <w:p w14:paraId="3D69144D" w14:textId="77777777" w:rsidR="00430F37" w:rsidRPr="00430F37" w:rsidRDefault="00430F37" w:rsidP="00430F37">
      <w:pPr>
        <w:pStyle w:val="PargrafodaLista"/>
        <w:numPr>
          <w:ilvl w:val="2"/>
          <w:numId w:val="1"/>
        </w:numPr>
        <w:rPr>
          <w:rFonts w:ascii="Times New Roman" w:hAnsi="Times New Roman" w:cs="Times New Roman"/>
          <w:bCs/>
        </w:rPr>
      </w:pPr>
      <w:r w:rsidRPr="00430F37">
        <w:rPr>
          <w:rFonts w:ascii="Times New Roman" w:hAnsi="Times New Roman" w:cs="Times New Roman"/>
          <w:bCs/>
        </w:rPr>
        <w:t>Quando do pagamento, será efetuada a retenção tributária prevista na legislação aplicável.</w:t>
      </w:r>
    </w:p>
    <w:p w14:paraId="2F861658" w14:textId="77777777" w:rsidR="00430F37" w:rsidRDefault="003B285B" w:rsidP="00430F37">
      <w:pPr>
        <w:pStyle w:val="PargrafodaLista"/>
        <w:numPr>
          <w:ilvl w:val="3"/>
          <w:numId w:val="1"/>
        </w:numPr>
        <w:rPr>
          <w:rFonts w:ascii="Times New Roman" w:hAnsi="Times New Roman" w:cs="Times New Roman"/>
          <w:bCs/>
        </w:rPr>
      </w:pPr>
      <w:r w:rsidRPr="00430F37">
        <w:rPr>
          <w:rFonts w:ascii="Times New Roman" w:hAnsi="Times New Roman" w:cs="Times New Roman"/>
          <w:bCs/>
        </w:rPr>
        <w:t xml:space="preserve">A Administração deverá observar, obrigatoriamente, o disposto na IN RFB nº 2.145/2023, de modo que, ao efetuar pagamentos a pessoas jurídicas pelo fornecimento de bens ou prestação de serviços em geral, inclusive obras de construção civil, deverá realizar a retenção na fonte do respectivo Imposto de Renda. </w:t>
      </w:r>
    </w:p>
    <w:p w14:paraId="52BEF629" w14:textId="4613E7AA" w:rsidR="00430F37" w:rsidRPr="00430F37" w:rsidRDefault="00430F37" w:rsidP="00430F37">
      <w:pPr>
        <w:pStyle w:val="PargrafodaLista"/>
        <w:numPr>
          <w:ilvl w:val="3"/>
          <w:numId w:val="1"/>
        </w:numPr>
        <w:rPr>
          <w:rFonts w:ascii="Times New Roman" w:hAnsi="Times New Roman" w:cs="Times New Roman"/>
          <w:bCs/>
        </w:rPr>
      </w:pPr>
      <w:r w:rsidRPr="00430F37">
        <w:rPr>
          <w:rFonts w:ascii="Times New Roman" w:hAnsi="Times New Roman" w:cs="Times New Roman"/>
          <w:bCs/>
        </w:rPr>
        <w:t>A IN RFB 1.234/2012, com alterações da IN RFB 2.145/2023, deverá ser observada no que aplicável aos municípios e suas autarquias.</w:t>
      </w:r>
    </w:p>
    <w:p w14:paraId="69A08D6E" w14:textId="6CAECDE9" w:rsidR="00430F37" w:rsidRDefault="00430F37" w:rsidP="00430F37">
      <w:pPr>
        <w:pStyle w:val="PargrafodaLista"/>
        <w:numPr>
          <w:ilvl w:val="3"/>
          <w:numId w:val="1"/>
        </w:numPr>
        <w:rPr>
          <w:rFonts w:ascii="Times New Roman" w:hAnsi="Times New Roman" w:cs="Times New Roman"/>
          <w:bCs/>
        </w:rPr>
      </w:pPr>
      <w:r>
        <w:rPr>
          <w:rFonts w:ascii="Times New Roman" w:hAnsi="Times New Roman" w:cs="Times New Roman"/>
          <w:bCs/>
        </w:rPr>
        <w:t>I</w:t>
      </w:r>
      <w:r w:rsidRPr="00430F37">
        <w:rPr>
          <w:rFonts w:ascii="Times New Roman" w:hAnsi="Times New Roman" w:cs="Times New Roman"/>
          <w:bCs/>
        </w:rPr>
        <w:t>ndependentemente do percentual de tributo inserido na planilha, quando houver, serão retidos na fonte, quando da realização do pagamento, os percentuais estabelecidos na legislação vigente</w:t>
      </w:r>
      <w:r>
        <w:rPr>
          <w:rFonts w:ascii="Times New Roman" w:hAnsi="Times New Roman" w:cs="Times New Roman"/>
          <w:bCs/>
        </w:rPr>
        <w:t>.</w:t>
      </w:r>
    </w:p>
    <w:p w14:paraId="209449C6" w14:textId="77777777" w:rsidR="00430F37" w:rsidRPr="00430F37" w:rsidRDefault="00430F37" w:rsidP="00430F37">
      <w:pPr>
        <w:pStyle w:val="PargrafodaLista"/>
        <w:shd w:val="clear" w:color="auto" w:fill="FFC000"/>
        <w:ind w:left="2268"/>
        <w:rPr>
          <w:rFonts w:asciiTheme="majorHAnsi" w:hAnsiTheme="majorHAnsi" w:cstheme="majorHAnsi"/>
          <w:bCs/>
          <w:sz w:val="20"/>
          <w:szCs w:val="20"/>
        </w:rPr>
      </w:pPr>
      <w:r w:rsidRPr="00430F37">
        <w:rPr>
          <w:rFonts w:asciiTheme="majorHAnsi" w:hAnsiTheme="majorHAnsi" w:cstheme="majorHAnsi"/>
          <w:b/>
          <w:bCs/>
          <w:sz w:val="20"/>
          <w:szCs w:val="20"/>
        </w:rPr>
        <w:t>Nota Explicativa</w:t>
      </w:r>
      <w:r w:rsidRPr="00430F37">
        <w:rPr>
          <w:rFonts w:asciiTheme="majorHAnsi" w:hAnsiTheme="majorHAnsi" w:cstheme="majorHAnsi"/>
          <w:bCs/>
          <w:sz w:val="20"/>
          <w:szCs w:val="20"/>
        </w:rPr>
        <w:t>: 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50C7EB22" w14:textId="77777777" w:rsidR="00430F37" w:rsidRDefault="00430F37" w:rsidP="00430F37">
      <w:pPr>
        <w:pStyle w:val="PargrafodaLista"/>
        <w:ind w:left="1440"/>
        <w:rPr>
          <w:rFonts w:ascii="Times New Roman" w:hAnsi="Times New Roman" w:cs="Times New Roman"/>
          <w:bCs/>
        </w:rPr>
      </w:pPr>
    </w:p>
    <w:p w14:paraId="44886D38" w14:textId="77777777" w:rsidR="00430F37" w:rsidRPr="00430F37" w:rsidRDefault="00430F37" w:rsidP="00430F37">
      <w:pPr>
        <w:pStyle w:val="PargrafodaLista"/>
        <w:numPr>
          <w:ilvl w:val="3"/>
          <w:numId w:val="1"/>
        </w:numPr>
        <w:rPr>
          <w:rFonts w:ascii="Times New Roman" w:hAnsi="Times New Roman" w:cs="Times New Roman"/>
          <w:bCs/>
        </w:rPr>
      </w:pPr>
      <w:r w:rsidRPr="00430F37">
        <w:rPr>
          <w:rFonts w:ascii="Times New Roman" w:hAnsi="Times New Roman" w:cs="Times New Roman"/>
          <w:bC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00D0031" w14:textId="2977D19C" w:rsidR="003B285B" w:rsidRDefault="00430F37" w:rsidP="00457601">
      <w:pPr>
        <w:pStyle w:val="PargrafodaLista"/>
        <w:numPr>
          <w:ilvl w:val="4"/>
          <w:numId w:val="1"/>
        </w:numPr>
        <w:rPr>
          <w:rFonts w:ascii="Times New Roman" w:hAnsi="Times New Roman" w:cs="Times New Roman"/>
          <w:bCs/>
        </w:rPr>
      </w:pPr>
      <w:r w:rsidRPr="00430F37">
        <w:rPr>
          <w:rFonts w:ascii="Times New Roman" w:hAnsi="Times New Roman" w:cs="Times New Roman"/>
          <w:bCs/>
        </w:rPr>
        <w:t>As empresas optantes pelo Simples Nacional ou que se enquadrem em alguma hipótese de isenção ou não incidência DEVERÃO informar essa condição expressamente nos documentos</w:t>
      </w:r>
      <w:r>
        <w:rPr>
          <w:rFonts w:ascii="Times New Roman" w:hAnsi="Times New Roman" w:cs="Times New Roman"/>
          <w:bCs/>
        </w:rPr>
        <w:t xml:space="preserve"> </w:t>
      </w:r>
      <w:r w:rsidRPr="00430F37">
        <w:rPr>
          <w:rFonts w:ascii="Times New Roman" w:hAnsi="Times New Roman" w:cs="Times New Roman"/>
          <w:bCs/>
        </w:rPr>
        <w:t>fiscais, de acordo com</w:t>
      </w:r>
      <w:r>
        <w:rPr>
          <w:rFonts w:ascii="Times New Roman" w:hAnsi="Times New Roman" w:cs="Times New Roman"/>
          <w:bCs/>
        </w:rPr>
        <w:t xml:space="preserve"> o</w:t>
      </w:r>
      <w:r w:rsidRPr="00430F37">
        <w:rPr>
          <w:rFonts w:ascii="Times New Roman" w:hAnsi="Times New Roman" w:cs="Times New Roman"/>
          <w:bCs/>
        </w:rPr>
        <w:t xml:space="preserve"> artigo 4º da IN RFB Nº 1</w:t>
      </w:r>
      <w:r w:rsidR="00707E93">
        <w:rPr>
          <w:rFonts w:ascii="Times New Roman" w:hAnsi="Times New Roman" w:cs="Times New Roman"/>
          <w:bCs/>
        </w:rPr>
        <w:t>.</w:t>
      </w:r>
      <w:r w:rsidRPr="00430F37">
        <w:rPr>
          <w:rFonts w:ascii="Times New Roman" w:hAnsi="Times New Roman" w:cs="Times New Roman"/>
          <w:bCs/>
        </w:rPr>
        <w:t>234.</w:t>
      </w:r>
    </w:p>
    <w:p w14:paraId="61ACEC4C" w14:textId="77777777" w:rsidR="008B1078" w:rsidRDefault="008B1078" w:rsidP="008B1078">
      <w:pPr>
        <w:pStyle w:val="PargrafodaLista"/>
        <w:ind w:left="1440"/>
        <w:rPr>
          <w:rFonts w:ascii="Times New Roman" w:hAnsi="Times New Roman" w:cs="Times New Roman"/>
          <w:bCs/>
        </w:rPr>
      </w:pPr>
    </w:p>
    <w:p w14:paraId="74B10F75" w14:textId="23CC7E7A" w:rsidR="008B1078" w:rsidRDefault="008B1078" w:rsidP="008B1078">
      <w:pPr>
        <w:pStyle w:val="PargrafodaLista"/>
        <w:numPr>
          <w:ilvl w:val="1"/>
          <w:numId w:val="1"/>
        </w:numPr>
        <w:rPr>
          <w:rFonts w:ascii="Times New Roman" w:hAnsi="Times New Roman" w:cs="Times New Roman"/>
          <w:b/>
          <w:bCs/>
          <w:color w:val="FF0000"/>
        </w:rPr>
      </w:pPr>
      <w:r w:rsidRPr="00E90D58">
        <w:rPr>
          <w:rFonts w:ascii="Times New Roman" w:hAnsi="Times New Roman" w:cs="Times New Roman"/>
          <w:b/>
          <w:bCs/>
          <w:color w:val="FF0000"/>
        </w:rPr>
        <w:t>Antecipação de pagamento</w:t>
      </w:r>
    </w:p>
    <w:p w14:paraId="478E9B8C" w14:textId="77777777" w:rsidR="00E90D58" w:rsidRPr="00E90D58" w:rsidRDefault="00E90D58" w:rsidP="00E90D58">
      <w:pPr>
        <w:pStyle w:val="PargrafodaLista"/>
        <w:shd w:val="clear" w:color="auto" w:fill="FFC000"/>
        <w:ind w:left="2268"/>
        <w:rPr>
          <w:rFonts w:asciiTheme="majorHAnsi" w:hAnsiTheme="majorHAnsi" w:cstheme="majorHAnsi"/>
          <w:bCs/>
          <w:sz w:val="20"/>
          <w:szCs w:val="20"/>
        </w:rPr>
      </w:pPr>
      <w:r w:rsidRPr="00E90D58">
        <w:rPr>
          <w:rFonts w:asciiTheme="majorHAnsi" w:hAnsiTheme="majorHAnsi" w:cstheme="majorHAnsi"/>
          <w:b/>
          <w:bCs/>
          <w:sz w:val="20"/>
          <w:szCs w:val="20"/>
        </w:rPr>
        <w:t>Nota Explicativa</w:t>
      </w:r>
      <w:r w:rsidRPr="00E90D58">
        <w:rPr>
          <w:rFonts w:asciiTheme="majorHAnsi" w:hAnsiTheme="majorHAnsi" w:cstheme="majorHAnsi"/>
          <w:bCs/>
          <w:sz w:val="20"/>
          <w:szCs w:val="20"/>
        </w:rPr>
        <w:t xml:space="preserve">: Incluir esse item no caso de a contratação adotar o pagamento antecipado previsto no </w:t>
      </w:r>
      <w:r w:rsidRPr="00E90D58">
        <w:rPr>
          <w:rFonts w:asciiTheme="majorHAnsi" w:hAnsiTheme="majorHAnsi" w:cstheme="majorHAnsi"/>
          <w:bCs/>
          <w:sz w:val="20"/>
          <w:szCs w:val="20"/>
          <w:u w:val="single"/>
        </w:rPr>
        <w:t>§ 1º do art. 145</w:t>
      </w:r>
      <w:r w:rsidRPr="00E90D58">
        <w:rPr>
          <w:rFonts w:asciiTheme="majorHAnsi" w:hAnsiTheme="majorHAnsi" w:cstheme="majorHAnsi"/>
          <w:bCs/>
          <w:sz w:val="20"/>
          <w:szCs w:val="20"/>
        </w:rPr>
        <w:t xml:space="preserve"> da Lei nº 14.133, de 2021.</w:t>
      </w:r>
    </w:p>
    <w:p w14:paraId="2FE76787" w14:textId="44F236CE" w:rsidR="00E90D58" w:rsidRPr="00E90D58" w:rsidRDefault="00E90D58" w:rsidP="00E90D58">
      <w:pPr>
        <w:pStyle w:val="PargrafodaLista"/>
        <w:shd w:val="clear" w:color="auto" w:fill="FFC000"/>
        <w:ind w:left="2268"/>
        <w:rPr>
          <w:rFonts w:ascii="Times New Roman" w:hAnsi="Times New Roman" w:cs="Times New Roman"/>
          <w:b/>
          <w:bCs/>
          <w:color w:val="FF0000"/>
        </w:rPr>
      </w:pPr>
      <w:r w:rsidRPr="00E90D58">
        <w:rPr>
          <w:rFonts w:asciiTheme="majorHAnsi" w:hAnsiTheme="majorHAnsi" w:cstheme="majorHAnsi"/>
          <w:bCs/>
          <w:sz w:val="20"/>
          <w:szCs w:val="20"/>
        </w:rPr>
        <w:t xml:space="preserve">Importante lembrar que, para a utilização desse mecanismo, é necessário que </w:t>
      </w:r>
      <w:r w:rsidRPr="00E90D58">
        <w:rPr>
          <w:rFonts w:asciiTheme="majorHAnsi" w:hAnsiTheme="majorHAnsi" w:cstheme="majorHAnsi"/>
          <w:bCs/>
          <w:sz w:val="20"/>
          <w:szCs w:val="20"/>
          <w:u w:val="single"/>
        </w:rPr>
        <w:t>se demonstre nos autos</w:t>
      </w:r>
      <w:r w:rsidRPr="00E90D58">
        <w:rPr>
          <w:rFonts w:asciiTheme="majorHAnsi" w:hAnsiTheme="majorHAnsi" w:cstheme="majorHAnsi"/>
          <w:bCs/>
          <w:sz w:val="20"/>
          <w:szCs w:val="20"/>
        </w:rPr>
        <w:t xml:space="preserve"> que a antecipação do pagamento é, alternativamente, ou condição indispensável para a obtenção do bem, ou propicia sensível economia de recursos (art. 145, § 1º, da Lei nº 14.133, de 2021). Em todo o caso, a lei impõe que a adoção do pagamento antecipado, parcial ou total, seja </w:t>
      </w:r>
      <w:r w:rsidRPr="00E90D58">
        <w:rPr>
          <w:rFonts w:asciiTheme="majorHAnsi" w:hAnsiTheme="majorHAnsi" w:cstheme="majorHAnsi"/>
          <w:bCs/>
          <w:sz w:val="20"/>
          <w:szCs w:val="20"/>
          <w:u w:val="single"/>
        </w:rPr>
        <w:t>precedida de justificativa prévia</w:t>
      </w:r>
      <w:r w:rsidRPr="00E90D58">
        <w:rPr>
          <w:rFonts w:asciiTheme="majorHAnsi" w:hAnsiTheme="majorHAnsi" w:cstheme="majorHAnsi"/>
          <w:bCs/>
          <w:sz w:val="20"/>
          <w:szCs w:val="20"/>
        </w:rPr>
        <w:t>.</w:t>
      </w:r>
    </w:p>
    <w:p w14:paraId="1F731037" w14:textId="5CC63846" w:rsidR="008B1078" w:rsidRDefault="00E90D58" w:rsidP="008B1078">
      <w:pPr>
        <w:pStyle w:val="PargrafodaLista"/>
        <w:numPr>
          <w:ilvl w:val="2"/>
          <w:numId w:val="1"/>
        </w:numPr>
        <w:rPr>
          <w:rFonts w:ascii="Times New Roman" w:hAnsi="Times New Roman" w:cs="Times New Roman"/>
          <w:bCs/>
          <w:color w:val="FF0000"/>
        </w:rPr>
      </w:pPr>
      <w:r w:rsidRPr="00E90D58">
        <w:rPr>
          <w:rFonts w:ascii="Times New Roman" w:hAnsi="Times New Roman" w:cs="Times New Roman"/>
          <w:bCs/>
          <w:color w:val="FF0000"/>
        </w:rPr>
        <w:lastRenderedPageBreak/>
        <w:t xml:space="preserve">A presente contratação permite a antecipação de </w:t>
      </w:r>
      <w:proofErr w:type="gramStart"/>
      <w:r w:rsidRPr="00E90D58">
        <w:rPr>
          <w:rFonts w:ascii="Times New Roman" w:hAnsi="Times New Roman" w:cs="Times New Roman"/>
          <w:bCs/>
          <w:color w:val="FF0000"/>
        </w:rPr>
        <w:t>pagamento ...</w:t>
      </w:r>
      <w:proofErr w:type="gramEnd"/>
      <w:r w:rsidRPr="00E90D58">
        <w:rPr>
          <w:rFonts w:ascii="Times New Roman" w:hAnsi="Times New Roman" w:cs="Times New Roman"/>
          <w:bCs/>
          <w:color w:val="FF0000"/>
        </w:rPr>
        <w:t>...... (parcial/total), conforme as regras previstas no presente tópico.</w:t>
      </w:r>
    </w:p>
    <w:p w14:paraId="2593453D" w14:textId="77777777" w:rsidR="00E90D58" w:rsidRPr="00E90D58" w:rsidRDefault="00E90D58" w:rsidP="00E90D58">
      <w:pPr>
        <w:pStyle w:val="PargrafodaLista"/>
        <w:numPr>
          <w:ilvl w:val="2"/>
          <w:numId w:val="1"/>
        </w:numPr>
        <w:rPr>
          <w:rFonts w:ascii="Times New Roman" w:hAnsi="Times New Roman" w:cs="Times New Roman"/>
          <w:bCs/>
          <w:color w:val="FF0000"/>
        </w:rPr>
      </w:pPr>
      <w:r w:rsidRPr="00E90D58">
        <w:rPr>
          <w:rFonts w:ascii="Times New Roman" w:hAnsi="Times New Roman" w:cs="Times New Roman"/>
          <w:bCs/>
          <w:color w:val="FF0000"/>
        </w:rPr>
        <w:t xml:space="preserve">O contratado emitirá recibo/nota fiscal/fatura/documento idôneo/... </w:t>
      </w:r>
      <w:proofErr w:type="gramStart"/>
      <w:r w:rsidRPr="00E90D58">
        <w:rPr>
          <w:rFonts w:ascii="Times New Roman" w:hAnsi="Times New Roman" w:cs="Times New Roman"/>
          <w:bCs/>
          <w:color w:val="FF0000"/>
        </w:rPr>
        <w:t>correspondente</w:t>
      </w:r>
      <w:proofErr w:type="gramEnd"/>
      <w:r w:rsidRPr="00E90D58">
        <w:rPr>
          <w:rFonts w:ascii="Times New Roman" w:hAnsi="Times New Roman" w:cs="Times New Roman"/>
          <w:bCs/>
          <w:color w:val="FF0000"/>
        </w:rPr>
        <w:t xml:space="preserve"> ao valor da antecipação de pagamento de R$ ...... (valor por extenso), tão </w:t>
      </w:r>
      <w:proofErr w:type="gramStart"/>
      <w:r w:rsidRPr="00E90D58">
        <w:rPr>
          <w:rFonts w:ascii="Times New Roman" w:hAnsi="Times New Roman" w:cs="Times New Roman"/>
          <w:bCs/>
          <w:color w:val="FF0000"/>
        </w:rPr>
        <w:t>logo ...</w:t>
      </w:r>
      <w:proofErr w:type="gramEnd"/>
      <w:r w:rsidRPr="00E90D58">
        <w:rPr>
          <w:rFonts w:ascii="Times New Roman" w:hAnsi="Times New Roman" w:cs="Times New Roman"/>
          <w:bCs/>
          <w:color w:val="FF0000"/>
        </w:rPr>
        <w:t xml:space="preserve"> (incluir condicionante – </w:t>
      </w:r>
      <w:proofErr w:type="spellStart"/>
      <w:r w:rsidRPr="00E90D58">
        <w:rPr>
          <w:rFonts w:ascii="Times New Roman" w:hAnsi="Times New Roman" w:cs="Times New Roman"/>
          <w:bCs/>
          <w:color w:val="FF0000"/>
        </w:rPr>
        <w:t>ex</w:t>
      </w:r>
      <w:proofErr w:type="spellEnd"/>
      <w:r w:rsidRPr="00E90D58">
        <w:rPr>
          <w:rFonts w:ascii="Times New Roman" w:hAnsi="Times New Roman" w:cs="Times New Roman"/>
          <w:bCs/>
          <w:color w:val="FF0000"/>
        </w:rPr>
        <w:t>: seja assinado o termo de contrato, ou seja, prestada a garantia etc.), para que o contratante efetue o pagamento antecipado.</w:t>
      </w:r>
    </w:p>
    <w:p w14:paraId="3B69C72C" w14:textId="75FD4438" w:rsidR="00E90D58" w:rsidRDefault="00E90D58" w:rsidP="008B1078">
      <w:pPr>
        <w:pStyle w:val="PargrafodaLista"/>
        <w:numPr>
          <w:ilvl w:val="2"/>
          <w:numId w:val="1"/>
        </w:numPr>
        <w:rPr>
          <w:rFonts w:ascii="Times New Roman" w:hAnsi="Times New Roman" w:cs="Times New Roman"/>
          <w:bCs/>
          <w:color w:val="FF0000"/>
        </w:rPr>
      </w:pPr>
      <w:r w:rsidRPr="00E90D58">
        <w:rPr>
          <w:rFonts w:ascii="Times New Roman" w:hAnsi="Times New Roman" w:cs="Times New Roman"/>
          <w:bCs/>
          <w:color w:val="FF0000"/>
        </w:rPr>
        <w:t>Para as etapas seguintes do contrato, a antecipação do pagamento ocorrerá da seguinte forma:</w:t>
      </w:r>
    </w:p>
    <w:p w14:paraId="1F16187B" w14:textId="77777777" w:rsidR="00E90D58" w:rsidRPr="00E90D58" w:rsidRDefault="00E90D58" w:rsidP="00E90D58">
      <w:pPr>
        <w:pStyle w:val="PargrafodaLista"/>
        <w:numPr>
          <w:ilvl w:val="3"/>
          <w:numId w:val="1"/>
        </w:numPr>
        <w:rPr>
          <w:rFonts w:ascii="Times New Roman" w:hAnsi="Times New Roman" w:cs="Times New Roman"/>
          <w:bCs/>
          <w:color w:val="FF0000"/>
        </w:rPr>
      </w:pPr>
      <w:r w:rsidRPr="00E90D58">
        <w:rPr>
          <w:rFonts w:ascii="Times New Roman" w:hAnsi="Times New Roman" w:cs="Times New Roman"/>
          <w:bCs/>
          <w:color w:val="FF0000"/>
        </w:rPr>
        <w:t>R$</w:t>
      </w:r>
      <w:proofErr w:type="gramStart"/>
      <w:r w:rsidRPr="00E90D58">
        <w:rPr>
          <w:rFonts w:ascii="Times New Roman" w:hAnsi="Times New Roman" w:cs="Times New Roman"/>
          <w:bCs/>
          <w:color w:val="FF0000"/>
        </w:rPr>
        <w:t>.....</w:t>
      </w:r>
      <w:proofErr w:type="gramEnd"/>
      <w:r w:rsidRPr="00E90D58">
        <w:rPr>
          <w:rFonts w:ascii="Times New Roman" w:hAnsi="Times New Roman" w:cs="Times New Roman"/>
          <w:bCs/>
          <w:color w:val="FF0000"/>
        </w:rPr>
        <w:t xml:space="preserve"> (valor em extenso) quando do início da segunda etapa.</w:t>
      </w:r>
    </w:p>
    <w:p w14:paraId="41F204FD" w14:textId="3DDD394F" w:rsidR="008B1078" w:rsidRPr="002A36CF" w:rsidRDefault="00E90D58" w:rsidP="002A36CF">
      <w:pPr>
        <w:pStyle w:val="PargrafodaLista"/>
        <w:numPr>
          <w:ilvl w:val="3"/>
          <w:numId w:val="1"/>
        </w:numPr>
        <w:rPr>
          <w:rFonts w:ascii="Times New Roman" w:hAnsi="Times New Roman" w:cs="Times New Roman"/>
          <w:bCs/>
          <w:color w:val="FF0000"/>
        </w:rPr>
      </w:pPr>
      <w:r>
        <w:rPr>
          <w:rFonts w:ascii="Times New Roman" w:hAnsi="Times New Roman" w:cs="Times New Roman"/>
          <w:bCs/>
          <w:color w:val="FF0000"/>
        </w:rPr>
        <w:t>(...)</w:t>
      </w:r>
    </w:p>
    <w:p w14:paraId="74240253" w14:textId="0E9A8B5A" w:rsidR="008B1078" w:rsidRPr="00E90D58" w:rsidRDefault="00E90D58" w:rsidP="00E90D58">
      <w:pPr>
        <w:pStyle w:val="PargrafodaLista"/>
        <w:shd w:val="clear" w:color="auto" w:fill="FFC000"/>
        <w:ind w:left="1080"/>
        <w:rPr>
          <w:rFonts w:asciiTheme="majorHAnsi" w:hAnsiTheme="majorHAnsi" w:cstheme="majorHAnsi"/>
          <w:bCs/>
          <w:sz w:val="20"/>
          <w:szCs w:val="20"/>
        </w:rPr>
      </w:pPr>
      <w:r w:rsidRPr="00E90D58">
        <w:rPr>
          <w:rFonts w:asciiTheme="majorHAnsi" w:hAnsiTheme="majorHAnsi" w:cstheme="majorHAnsi"/>
          <w:b/>
          <w:bCs/>
          <w:sz w:val="20"/>
          <w:szCs w:val="20"/>
        </w:rPr>
        <w:t>Nota Explicativa</w:t>
      </w:r>
      <w:r w:rsidRPr="00E90D58">
        <w:rPr>
          <w:rFonts w:asciiTheme="majorHAnsi" w:hAnsiTheme="majorHAnsi" w:cstheme="majorHAnsi"/>
          <w:bCs/>
          <w:sz w:val="20"/>
          <w:szCs w:val="20"/>
        </w:rPr>
        <w:t xml:space="preserve">: Cabe à área técnica ajustar os itens </w:t>
      </w:r>
      <w:r>
        <w:rPr>
          <w:rFonts w:asciiTheme="majorHAnsi" w:hAnsiTheme="majorHAnsi" w:cstheme="majorHAnsi"/>
          <w:bCs/>
          <w:sz w:val="20"/>
          <w:szCs w:val="20"/>
        </w:rPr>
        <w:t>11.5.1</w:t>
      </w:r>
      <w:r w:rsidRPr="00E90D58">
        <w:rPr>
          <w:rFonts w:asciiTheme="majorHAnsi" w:hAnsiTheme="majorHAnsi" w:cstheme="majorHAnsi"/>
          <w:bCs/>
          <w:sz w:val="20"/>
          <w:szCs w:val="20"/>
        </w:rPr>
        <w:t xml:space="preserve">, </w:t>
      </w:r>
      <w:r>
        <w:rPr>
          <w:rFonts w:asciiTheme="majorHAnsi" w:hAnsiTheme="majorHAnsi" w:cstheme="majorHAnsi"/>
          <w:bCs/>
          <w:sz w:val="20"/>
          <w:szCs w:val="20"/>
        </w:rPr>
        <w:t>11.5.2</w:t>
      </w:r>
      <w:r w:rsidRPr="00E90D58">
        <w:rPr>
          <w:rFonts w:asciiTheme="majorHAnsi" w:hAnsiTheme="majorHAnsi" w:cstheme="majorHAnsi"/>
          <w:bCs/>
          <w:sz w:val="20"/>
          <w:szCs w:val="20"/>
        </w:rPr>
        <w:t xml:space="preserve">, </w:t>
      </w:r>
      <w:r>
        <w:rPr>
          <w:rFonts w:asciiTheme="majorHAnsi" w:hAnsiTheme="majorHAnsi" w:cstheme="majorHAnsi"/>
          <w:bCs/>
          <w:sz w:val="20"/>
          <w:szCs w:val="20"/>
        </w:rPr>
        <w:t>11.5.3</w:t>
      </w:r>
      <w:r w:rsidRPr="00E90D58">
        <w:rPr>
          <w:rFonts w:asciiTheme="majorHAnsi" w:hAnsiTheme="majorHAnsi" w:cstheme="majorHAnsi"/>
          <w:bCs/>
          <w:sz w:val="20"/>
          <w:szCs w:val="20"/>
        </w:rPr>
        <w:t xml:space="preserve">, </w:t>
      </w:r>
      <w:r>
        <w:rPr>
          <w:rFonts w:asciiTheme="majorHAnsi" w:hAnsiTheme="majorHAnsi" w:cstheme="majorHAnsi"/>
          <w:bCs/>
          <w:sz w:val="20"/>
          <w:szCs w:val="20"/>
        </w:rPr>
        <w:t>11.5.3.1</w:t>
      </w:r>
      <w:r w:rsidRPr="00E90D58">
        <w:rPr>
          <w:rFonts w:asciiTheme="majorHAnsi" w:hAnsiTheme="majorHAnsi" w:cstheme="majorHAnsi"/>
          <w:bCs/>
          <w:sz w:val="20"/>
          <w:szCs w:val="20"/>
        </w:rPr>
        <w:t xml:space="preserve">, </w:t>
      </w:r>
      <w:r>
        <w:rPr>
          <w:rFonts w:asciiTheme="majorHAnsi" w:hAnsiTheme="majorHAnsi" w:cstheme="majorHAnsi"/>
          <w:bCs/>
          <w:sz w:val="20"/>
          <w:szCs w:val="20"/>
        </w:rPr>
        <w:t>11.5.3.2</w:t>
      </w:r>
      <w:r w:rsidRPr="00E90D58">
        <w:rPr>
          <w:rFonts w:asciiTheme="majorHAnsi" w:hAnsiTheme="majorHAnsi" w:cstheme="majorHAnsi"/>
          <w:bCs/>
          <w:sz w:val="20"/>
          <w:szCs w:val="20"/>
        </w:rPr>
        <w:t xml:space="preserve">, </w:t>
      </w:r>
      <w:proofErr w:type="spellStart"/>
      <w:r w:rsidRPr="00E90D58">
        <w:rPr>
          <w:rFonts w:asciiTheme="majorHAnsi" w:hAnsiTheme="majorHAnsi" w:cstheme="majorHAnsi"/>
          <w:bCs/>
          <w:sz w:val="20"/>
          <w:szCs w:val="20"/>
        </w:rPr>
        <w:t>etc</w:t>
      </w:r>
      <w:proofErr w:type="spellEnd"/>
      <w:r w:rsidRPr="00E90D58">
        <w:rPr>
          <w:rFonts w:asciiTheme="majorHAnsi" w:hAnsiTheme="majorHAnsi" w:cstheme="majorHAnsi"/>
          <w:bCs/>
          <w:sz w:val="20"/>
          <w:szCs w:val="20"/>
        </w:rPr>
        <w:t xml:space="preserve">,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w:t>
      </w:r>
      <w:r w:rsidRPr="002A36CF">
        <w:rPr>
          <w:rFonts w:asciiTheme="majorHAnsi" w:hAnsiTheme="majorHAnsi" w:cstheme="majorHAnsi"/>
          <w:bCs/>
          <w:sz w:val="20"/>
          <w:szCs w:val="20"/>
          <w:u w:val="single"/>
        </w:rPr>
        <w:t>objeto de justificativa específica</w:t>
      </w:r>
      <w:r w:rsidRPr="00E90D58">
        <w:rPr>
          <w:rFonts w:asciiTheme="majorHAnsi" w:hAnsiTheme="majorHAnsi" w:cstheme="majorHAnsi"/>
          <w:bCs/>
          <w:sz w:val="20"/>
          <w:szCs w:val="20"/>
        </w:rPr>
        <w:t>, que motive a estratégia utilizada pelo contratante.</w:t>
      </w:r>
    </w:p>
    <w:p w14:paraId="6ECD4137" w14:textId="28B0EBDD" w:rsidR="002A36CF" w:rsidRPr="002A36CF" w:rsidRDefault="002A36CF" w:rsidP="002A36CF">
      <w:pPr>
        <w:pStyle w:val="PargrafodaLista"/>
        <w:numPr>
          <w:ilvl w:val="2"/>
          <w:numId w:val="1"/>
        </w:numPr>
        <w:rPr>
          <w:rFonts w:ascii="Times New Roman" w:hAnsi="Times New Roman" w:cs="Times New Roman"/>
          <w:bCs/>
          <w:color w:val="FF0000"/>
        </w:rPr>
      </w:pPr>
      <w:r w:rsidRPr="002A36CF">
        <w:rPr>
          <w:rFonts w:ascii="Times New Roman" w:hAnsi="Times New Roman" w:cs="Times New Roman"/>
          <w:bCs/>
          <w:color w:val="FF0000"/>
        </w:rPr>
        <w:t xml:space="preserve">Fica o contratado </w:t>
      </w:r>
      <w:r w:rsidRPr="002A36CF">
        <w:rPr>
          <w:rFonts w:ascii="Times New Roman" w:hAnsi="Times New Roman" w:cs="Times New Roman"/>
          <w:b/>
          <w:bCs/>
          <w:color w:val="FF0000"/>
        </w:rPr>
        <w:t>obrigado a devolver</w:t>
      </w:r>
      <w:r w:rsidRPr="002A36CF">
        <w:rPr>
          <w:rFonts w:ascii="Times New Roman" w:hAnsi="Times New Roman" w:cs="Times New Roman"/>
          <w:bCs/>
          <w:color w:val="FF0000"/>
        </w:rPr>
        <w:t>, com correção monetária, a integralidade do valor antecipado na hipótese de inexecução do objeto.</w:t>
      </w:r>
    </w:p>
    <w:p w14:paraId="7D73FD41" w14:textId="77777777" w:rsidR="002A36CF" w:rsidRPr="002A36CF" w:rsidRDefault="002A36CF" w:rsidP="002A36CF">
      <w:pPr>
        <w:pStyle w:val="PargrafodaLista"/>
        <w:numPr>
          <w:ilvl w:val="3"/>
          <w:numId w:val="1"/>
        </w:numPr>
        <w:rPr>
          <w:rFonts w:ascii="Times New Roman" w:hAnsi="Times New Roman" w:cs="Times New Roman"/>
          <w:bCs/>
          <w:color w:val="FF0000"/>
        </w:rPr>
      </w:pPr>
      <w:r w:rsidRPr="002A36CF">
        <w:rPr>
          <w:rFonts w:ascii="Times New Roman" w:hAnsi="Times New Roman" w:cs="Times New Roman"/>
          <w:bCs/>
          <w:color w:val="FF0000"/>
        </w:rPr>
        <w:t xml:space="preserve">No caso de inexecução parcial, </w:t>
      </w:r>
      <w:r w:rsidRPr="002A36CF">
        <w:rPr>
          <w:rFonts w:ascii="Times New Roman" w:hAnsi="Times New Roman" w:cs="Times New Roman"/>
          <w:b/>
          <w:bCs/>
          <w:color w:val="FF0000"/>
        </w:rPr>
        <w:t>deverá haver a devolução</w:t>
      </w:r>
      <w:r w:rsidRPr="002A36CF">
        <w:rPr>
          <w:rFonts w:ascii="Times New Roman" w:hAnsi="Times New Roman" w:cs="Times New Roman"/>
          <w:bCs/>
          <w:color w:val="FF0000"/>
        </w:rPr>
        <w:t xml:space="preserve"> do valor relativo à parcela </w:t>
      </w:r>
      <w:proofErr w:type="gramStart"/>
      <w:r w:rsidRPr="002A36CF">
        <w:rPr>
          <w:rFonts w:ascii="Times New Roman" w:hAnsi="Times New Roman" w:cs="Times New Roman"/>
          <w:bCs/>
          <w:color w:val="FF0000"/>
        </w:rPr>
        <w:t>não-executada</w:t>
      </w:r>
      <w:proofErr w:type="gramEnd"/>
      <w:r w:rsidRPr="002A36CF">
        <w:rPr>
          <w:rFonts w:ascii="Times New Roman" w:hAnsi="Times New Roman" w:cs="Times New Roman"/>
          <w:bCs/>
          <w:color w:val="FF0000"/>
        </w:rPr>
        <w:t xml:space="preserve"> do contrato.</w:t>
      </w:r>
    </w:p>
    <w:p w14:paraId="7920349A" w14:textId="77777777" w:rsidR="002A36CF" w:rsidRDefault="002A36CF" w:rsidP="002A36CF">
      <w:pPr>
        <w:pStyle w:val="PargrafodaLista"/>
        <w:numPr>
          <w:ilvl w:val="3"/>
          <w:numId w:val="1"/>
        </w:numPr>
        <w:rPr>
          <w:rFonts w:ascii="Times New Roman" w:hAnsi="Times New Roman" w:cs="Times New Roman"/>
          <w:bCs/>
          <w:color w:val="FF0000"/>
        </w:rPr>
      </w:pPr>
      <w:r w:rsidRPr="002A36CF">
        <w:rPr>
          <w:rFonts w:ascii="Times New Roman" w:hAnsi="Times New Roman" w:cs="Times New Roman"/>
          <w:bCs/>
          <w:color w:val="FF0000"/>
        </w:rPr>
        <w:t>O valor relativo à parcela antecipada e não executada do contrato será atualizado monetariamente pela variação acumulada do</w:t>
      </w:r>
      <w:proofErr w:type="gramStart"/>
      <w:r w:rsidRPr="002A36CF">
        <w:rPr>
          <w:rFonts w:ascii="Times New Roman" w:hAnsi="Times New Roman" w:cs="Times New Roman"/>
          <w:bCs/>
          <w:color w:val="FF0000"/>
        </w:rPr>
        <w:t xml:space="preserve">   ...</w:t>
      </w:r>
      <w:proofErr w:type="gramEnd"/>
      <w:r w:rsidRPr="002A36CF">
        <w:rPr>
          <w:rFonts w:ascii="Times New Roman" w:hAnsi="Times New Roman" w:cs="Times New Roman"/>
          <w:bCs/>
          <w:color w:val="FF0000"/>
        </w:rPr>
        <w:t>..... (especificar o índice de correção monetária a ser adotado), ou outro índice que venha a substituí-lo, desde a data do pagamento da antecipação até a data da devolução</w:t>
      </w:r>
      <w:r>
        <w:rPr>
          <w:rFonts w:ascii="Times New Roman" w:hAnsi="Times New Roman" w:cs="Times New Roman"/>
          <w:bCs/>
          <w:color w:val="FF0000"/>
        </w:rPr>
        <w:t>.</w:t>
      </w:r>
    </w:p>
    <w:p w14:paraId="7508A44D" w14:textId="2A1A6F98" w:rsidR="002A36CF" w:rsidRDefault="002A36CF" w:rsidP="002A36CF">
      <w:pPr>
        <w:pStyle w:val="PargrafodaLista"/>
        <w:numPr>
          <w:ilvl w:val="1"/>
          <w:numId w:val="1"/>
        </w:numPr>
        <w:rPr>
          <w:rFonts w:ascii="Times New Roman" w:hAnsi="Times New Roman" w:cs="Times New Roman"/>
          <w:bCs/>
          <w:color w:val="FF0000"/>
        </w:rPr>
      </w:pPr>
      <w:r w:rsidRPr="002A36CF">
        <w:rPr>
          <w:rFonts w:ascii="Times New Roman" w:hAnsi="Times New Roman" w:cs="Times New Roman"/>
          <w:bCs/>
          <w:color w:val="FF0000"/>
        </w:rPr>
        <w:t>A liquidação ocorrerá de acordo com as regras do tópico respectivo deste instrumento.</w:t>
      </w:r>
    </w:p>
    <w:p w14:paraId="679405BF" w14:textId="6A7E06C2" w:rsidR="002A36CF" w:rsidRDefault="002A36CF" w:rsidP="002A36CF">
      <w:pPr>
        <w:pStyle w:val="PargrafodaLista"/>
        <w:numPr>
          <w:ilvl w:val="1"/>
          <w:numId w:val="1"/>
        </w:numPr>
        <w:rPr>
          <w:rFonts w:ascii="Times New Roman" w:hAnsi="Times New Roman" w:cs="Times New Roman"/>
          <w:bCs/>
          <w:color w:val="FF0000"/>
        </w:rPr>
      </w:pPr>
      <w:r w:rsidRPr="002A36CF">
        <w:rPr>
          <w:rFonts w:ascii="Times New Roman" w:hAnsi="Times New Roman" w:cs="Times New Roman"/>
          <w:bCs/>
          <w:color w:val="FF0000"/>
        </w:rPr>
        <w:t xml:space="preserve">O pagamento antecipado será efetuado no prazo máximo de </w:t>
      </w:r>
      <w:proofErr w:type="gramStart"/>
      <w:r w:rsidRPr="002A36CF">
        <w:rPr>
          <w:rFonts w:ascii="Times New Roman" w:hAnsi="Times New Roman" w:cs="Times New Roman"/>
          <w:bCs/>
          <w:color w:val="FF0000"/>
        </w:rPr>
        <w:t>até ...</w:t>
      </w:r>
      <w:proofErr w:type="gramEnd"/>
      <w:r w:rsidRPr="002A36CF">
        <w:rPr>
          <w:rFonts w:ascii="Times New Roman" w:hAnsi="Times New Roman" w:cs="Times New Roman"/>
          <w:bCs/>
          <w:color w:val="FF0000"/>
        </w:rPr>
        <w:t>.. (</w:t>
      </w:r>
      <w:proofErr w:type="gramStart"/>
      <w:r w:rsidRPr="002A36CF">
        <w:rPr>
          <w:rFonts w:ascii="Times New Roman" w:hAnsi="Times New Roman" w:cs="Times New Roman"/>
          <w:bCs/>
          <w:color w:val="FF0000"/>
        </w:rPr>
        <w:t>....</w:t>
      </w:r>
      <w:proofErr w:type="gramEnd"/>
      <w:r w:rsidRPr="002A36CF">
        <w:rPr>
          <w:rFonts w:ascii="Times New Roman" w:hAnsi="Times New Roman" w:cs="Times New Roman"/>
          <w:bCs/>
          <w:color w:val="FF0000"/>
        </w:rPr>
        <w:t>) dias, contados do recebimento do ...... (recibo OU nota fiscal OU fatura OU documento idôneo).</w:t>
      </w:r>
    </w:p>
    <w:p w14:paraId="6BF73B87" w14:textId="2DE80F96" w:rsidR="002A36CF" w:rsidRDefault="002A36CF" w:rsidP="002A36CF">
      <w:pPr>
        <w:pStyle w:val="PargrafodaLista"/>
        <w:numPr>
          <w:ilvl w:val="1"/>
          <w:numId w:val="1"/>
        </w:numPr>
        <w:rPr>
          <w:rFonts w:ascii="Times New Roman" w:hAnsi="Times New Roman" w:cs="Times New Roman"/>
          <w:bCs/>
          <w:color w:val="FF0000"/>
        </w:rPr>
      </w:pPr>
      <w:r w:rsidRPr="002A36CF">
        <w:rPr>
          <w:rFonts w:ascii="Times New Roman" w:hAnsi="Times New Roman" w:cs="Times New Roman"/>
          <w:bCs/>
          <w:color w:val="FF0000"/>
        </w:rPr>
        <w:t>A antecipação de pagamento dispensa o ateste ou recebimento prévios do objeto, os quais deverão ocorrer após a regular execução da parcela contratual a que se refere o valor antecipado.</w:t>
      </w:r>
    </w:p>
    <w:p w14:paraId="5E349005" w14:textId="4348E284" w:rsidR="002A36CF" w:rsidRPr="002A36CF" w:rsidRDefault="002A36CF" w:rsidP="002A36CF">
      <w:pPr>
        <w:pStyle w:val="PargrafodaLista"/>
        <w:ind w:left="2268"/>
        <w:rPr>
          <w:rFonts w:asciiTheme="majorHAnsi" w:hAnsiTheme="majorHAnsi" w:cstheme="majorHAnsi"/>
          <w:bCs/>
          <w:color w:val="FF0000"/>
          <w:sz w:val="20"/>
          <w:szCs w:val="20"/>
        </w:rPr>
      </w:pPr>
      <w:r w:rsidRPr="002A36CF">
        <w:rPr>
          <w:rFonts w:asciiTheme="majorHAnsi" w:hAnsiTheme="majorHAnsi" w:cstheme="majorHAnsi"/>
          <w:b/>
          <w:bCs/>
          <w:sz w:val="20"/>
          <w:szCs w:val="20"/>
          <w:shd w:val="clear" w:color="auto" w:fill="FFC000"/>
        </w:rPr>
        <w:t>Nota Explicativa</w:t>
      </w:r>
      <w:r>
        <w:rPr>
          <w:rFonts w:asciiTheme="majorHAnsi" w:hAnsiTheme="majorHAnsi" w:cstheme="majorHAnsi"/>
          <w:bCs/>
          <w:sz w:val="20"/>
          <w:szCs w:val="20"/>
          <w:shd w:val="clear" w:color="auto" w:fill="FFC000"/>
        </w:rPr>
        <w:t xml:space="preserve">: </w:t>
      </w:r>
      <w:r w:rsidRPr="002A36CF">
        <w:rPr>
          <w:rFonts w:asciiTheme="majorHAnsi" w:hAnsiTheme="majorHAnsi" w:cstheme="majorHAnsi"/>
          <w:bCs/>
          <w:sz w:val="20"/>
          <w:szCs w:val="20"/>
          <w:shd w:val="clear" w:color="auto" w:fill="FFC000"/>
        </w:rPr>
        <w:t xml:space="preserve">A previsão dos itens </w:t>
      </w:r>
      <w:r>
        <w:rPr>
          <w:rFonts w:asciiTheme="majorHAnsi" w:hAnsiTheme="majorHAnsi" w:cstheme="majorHAnsi"/>
          <w:bCs/>
          <w:sz w:val="20"/>
          <w:szCs w:val="20"/>
          <w:shd w:val="clear" w:color="auto" w:fill="FFC000"/>
        </w:rPr>
        <w:t>11.5.4 até 11.8</w:t>
      </w:r>
      <w:r w:rsidRPr="002A36CF">
        <w:rPr>
          <w:rFonts w:asciiTheme="majorHAnsi" w:hAnsiTheme="majorHAnsi" w:cstheme="majorHAnsi"/>
          <w:bCs/>
          <w:sz w:val="20"/>
          <w:szCs w:val="20"/>
          <w:shd w:val="clear" w:color="auto" w:fill="FFC000"/>
        </w:rPr>
        <w:t xml:space="preserve"> é obrigatória caso seja adotado o pagamento antecipado.</w:t>
      </w:r>
    </w:p>
    <w:p w14:paraId="3607F035" w14:textId="0E79B2C1" w:rsidR="002A36CF" w:rsidRDefault="002A36CF" w:rsidP="002A36CF">
      <w:pPr>
        <w:pStyle w:val="PargrafodaLista"/>
        <w:numPr>
          <w:ilvl w:val="1"/>
          <w:numId w:val="1"/>
        </w:numPr>
        <w:rPr>
          <w:rFonts w:ascii="Times New Roman" w:hAnsi="Times New Roman" w:cs="Times New Roman"/>
          <w:bCs/>
          <w:color w:val="FF0000"/>
        </w:rPr>
      </w:pPr>
      <w:r>
        <w:rPr>
          <w:rFonts w:ascii="Times New Roman" w:hAnsi="Times New Roman" w:cs="Times New Roman"/>
          <w:bCs/>
          <w:color w:val="FF0000"/>
        </w:rPr>
        <w:t xml:space="preserve">O </w:t>
      </w:r>
      <w:r w:rsidRPr="002A36CF">
        <w:rPr>
          <w:rFonts w:ascii="Times New Roman" w:hAnsi="Times New Roman" w:cs="Times New Roman"/>
          <w:bCs/>
          <w:color w:val="FF0000"/>
        </w:rPr>
        <w:t>pagamento de que trata este item está condicionado à tomada das seguintes providências pelo contratado:</w:t>
      </w:r>
    </w:p>
    <w:p w14:paraId="7BCB2B95" w14:textId="50792920" w:rsidR="002A36CF" w:rsidRPr="002A36CF" w:rsidRDefault="002A36CF" w:rsidP="002A36CF">
      <w:pPr>
        <w:pStyle w:val="PargrafodaLista"/>
        <w:shd w:val="clear" w:color="auto" w:fill="FFC000"/>
        <w:ind w:left="2268"/>
        <w:rPr>
          <w:rFonts w:asciiTheme="majorHAnsi" w:hAnsiTheme="majorHAnsi" w:cstheme="majorHAnsi"/>
          <w:bCs/>
          <w:sz w:val="20"/>
          <w:szCs w:val="20"/>
        </w:rPr>
      </w:pPr>
      <w:r w:rsidRPr="002A36CF">
        <w:rPr>
          <w:rFonts w:asciiTheme="majorHAnsi" w:hAnsiTheme="majorHAnsi" w:cstheme="majorHAnsi"/>
          <w:b/>
          <w:bCs/>
          <w:sz w:val="20"/>
          <w:szCs w:val="20"/>
        </w:rPr>
        <w:t>Nota Explicativa</w:t>
      </w:r>
      <w:r w:rsidRPr="002A36CF">
        <w:rPr>
          <w:rFonts w:asciiTheme="majorHAnsi" w:hAnsiTheme="majorHAnsi" w:cstheme="majorHAnsi"/>
          <w:bCs/>
          <w:sz w:val="20"/>
          <w:szCs w:val="20"/>
        </w:rPr>
        <w:t xml:space="preserve">: A adoção das medidas abaixo é facultativa, conforme art. 145, §2º, e </w:t>
      </w:r>
      <w:r w:rsidRPr="002A36CF">
        <w:rPr>
          <w:rFonts w:asciiTheme="majorHAnsi" w:hAnsiTheme="majorHAnsi" w:cstheme="majorHAnsi"/>
          <w:bCs/>
          <w:sz w:val="20"/>
          <w:szCs w:val="20"/>
          <w:u w:val="single"/>
        </w:rPr>
        <w:t>deve ser objeto de justificativa</w:t>
      </w:r>
      <w:r w:rsidRPr="002A36CF">
        <w:rPr>
          <w:rFonts w:asciiTheme="majorHAnsi" w:hAnsiTheme="majorHAnsi" w:cstheme="majorHAnsi"/>
          <w:bCs/>
          <w:sz w:val="20"/>
          <w:szCs w:val="20"/>
        </w:rPr>
        <w:t xml:space="preserve"> que demonstre a adequação das opções escolhidas, incluindo valores e percentuais respectivos, com a contratação em questão e a antecipação a ser feita, em especial caso se opte por não utilizar quaisquer das medidas abaixo.</w:t>
      </w:r>
    </w:p>
    <w:p w14:paraId="0C53F13A" w14:textId="3C53E937" w:rsidR="002A36CF" w:rsidRPr="002A36CF" w:rsidRDefault="002A36CF" w:rsidP="002A36CF">
      <w:pPr>
        <w:pStyle w:val="PargrafodaLista"/>
        <w:shd w:val="clear" w:color="auto" w:fill="FFC000"/>
        <w:ind w:left="2268"/>
        <w:rPr>
          <w:rFonts w:asciiTheme="majorHAnsi" w:hAnsiTheme="majorHAnsi" w:cstheme="majorHAnsi"/>
          <w:bCs/>
          <w:sz w:val="20"/>
          <w:szCs w:val="20"/>
        </w:rPr>
      </w:pPr>
      <w:r w:rsidRPr="002A36CF">
        <w:rPr>
          <w:rFonts w:asciiTheme="majorHAnsi" w:hAnsiTheme="majorHAnsi" w:cstheme="majorHAnsi"/>
          <w:bCs/>
          <w:sz w:val="20"/>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DCB55BA" w14:textId="47FDC5F5" w:rsidR="002A36CF" w:rsidRDefault="002A36CF" w:rsidP="002A36CF">
      <w:pPr>
        <w:pStyle w:val="PargrafodaLista"/>
        <w:numPr>
          <w:ilvl w:val="2"/>
          <w:numId w:val="1"/>
        </w:numPr>
        <w:rPr>
          <w:rFonts w:ascii="Times New Roman" w:hAnsi="Times New Roman" w:cs="Times New Roman"/>
          <w:bCs/>
          <w:color w:val="FF0000"/>
        </w:rPr>
      </w:pPr>
      <w:proofErr w:type="gramStart"/>
      <w:r w:rsidRPr="002A36CF">
        <w:rPr>
          <w:rFonts w:ascii="Times New Roman" w:hAnsi="Times New Roman" w:cs="Times New Roman"/>
          <w:bCs/>
          <w:color w:val="FF0000"/>
        </w:rPr>
        <w:lastRenderedPageBreak/>
        <w:t>comprovação</w:t>
      </w:r>
      <w:proofErr w:type="gramEnd"/>
      <w:r w:rsidRPr="002A36CF">
        <w:rPr>
          <w:rFonts w:ascii="Times New Roman" w:hAnsi="Times New Roman" w:cs="Times New Roman"/>
          <w:bCs/>
          <w:color w:val="FF0000"/>
        </w:rPr>
        <w:t xml:space="preserve"> da execução da etapa imediatamente anterior do objeto pelo contratado, para a antecipação do valor remanescente</w:t>
      </w:r>
      <w:r>
        <w:rPr>
          <w:rFonts w:ascii="Times New Roman" w:hAnsi="Times New Roman" w:cs="Times New Roman"/>
          <w:bCs/>
          <w:color w:val="FF0000"/>
        </w:rPr>
        <w:t>;</w:t>
      </w:r>
    </w:p>
    <w:p w14:paraId="4B79A5BA" w14:textId="45A0370C" w:rsidR="006550AD" w:rsidRPr="006550AD" w:rsidRDefault="006550AD" w:rsidP="006550AD">
      <w:pPr>
        <w:pStyle w:val="PargrafodaLista"/>
        <w:shd w:val="clear" w:color="auto" w:fill="FFC000"/>
        <w:ind w:left="2268"/>
        <w:rPr>
          <w:rFonts w:asciiTheme="majorHAnsi" w:hAnsiTheme="majorHAnsi" w:cstheme="majorHAnsi"/>
          <w:bCs/>
          <w:sz w:val="20"/>
          <w:szCs w:val="20"/>
        </w:rPr>
      </w:pPr>
      <w:r w:rsidRPr="006550AD">
        <w:rPr>
          <w:rFonts w:asciiTheme="majorHAnsi" w:hAnsiTheme="majorHAnsi" w:cstheme="majorHAnsi"/>
          <w:b/>
          <w:bCs/>
          <w:sz w:val="20"/>
          <w:szCs w:val="20"/>
        </w:rPr>
        <w:t>Nota Explicativa</w:t>
      </w:r>
      <w:r>
        <w:rPr>
          <w:rFonts w:asciiTheme="majorHAnsi" w:hAnsiTheme="majorHAnsi" w:cstheme="majorHAnsi"/>
          <w:bCs/>
          <w:sz w:val="20"/>
          <w:szCs w:val="20"/>
        </w:rPr>
        <w:t>: Essa condição só será</w:t>
      </w:r>
      <w:r w:rsidRPr="006550AD">
        <w:rPr>
          <w:rFonts w:asciiTheme="majorHAnsi" w:hAnsiTheme="majorHAnsi" w:cstheme="majorHAnsi"/>
          <w:bCs/>
          <w:sz w:val="20"/>
          <w:szCs w:val="20"/>
        </w:rPr>
        <w:t xml:space="preserve"> factível se houver antecipação de pagamento durante a execução contratual e não só no início do contrato. Se houver utilização dessa cautela, deve haver a previsão dos momentos de comprovação de execução para os fins deste item.</w:t>
      </w:r>
    </w:p>
    <w:p w14:paraId="2107EC37" w14:textId="13DE9A73" w:rsidR="002A36CF" w:rsidRDefault="002A36CF" w:rsidP="002A36CF">
      <w:pPr>
        <w:pStyle w:val="PargrafodaLista"/>
        <w:numPr>
          <w:ilvl w:val="2"/>
          <w:numId w:val="1"/>
        </w:numPr>
        <w:rPr>
          <w:rFonts w:ascii="Times New Roman" w:hAnsi="Times New Roman" w:cs="Times New Roman"/>
          <w:bCs/>
          <w:color w:val="FF0000"/>
        </w:rPr>
      </w:pPr>
      <w:proofErr w:type="gramStart"/>
      <w:r w:rsidRPr="002A36CF">
        <w:rPr>
          <w:rFonts w:ascii="Times New Roman" w:hAnsi="Times New Roman" w:cs="Times New Roman"/>
          <w:bCs/>
          <w:color w:val="FF0000"/>
        </w:rPr>
        <w:t>prestação</w:t>
      </w:r>
      <w:proofErr w:type="gramEnd"/>
      <w:r w:rsidRPr="002A36CF">
        <w:rPr>
          <w:rFonts w:ascii="Times New Roman" w:hAnsi="Times New Roman" w:cs="Times New Roman"/>
          <w:bCs/>
          <w:color w:val="FF0000"/>
        </w:rPr>
        <w:t xml:space="preserve"> da garantia adicional nas modalidades de que trata o art. 96 da Lei nº 14.133, de 2021, no percentual de ...%.</w:t>
      </w:r>
    </w:p>
    <w:p w14:paraId="52EB49BE" w14:textId="01D3E56B" w:rsidR="006550AD" w:rsidRPr="006550AD" w:rsidRDefault="006550AD" w:rsidP="006550AD">
      <w:pPr>
        <w:pStyle w:val="PargrafodaLista"/>
        <w:ind w:left="2268"/>
        <w:rPr>
          <w:rFonts w:asciiTheme="majorHAnsi" w:hAnsiTheme="majorHAnsi" w:cstheme="majorHAnsi"/>
          <w:bCs/>
          <w:color w:val="FF0000"/>
          <w:sz w:val="20"/>
          <w:szCs w:val="20"/>
        </w:rPr>
      </w:pPr>
      <w:r w:rsidRPr="006550AD">
        <w:rPr>
          <w:rFonts w:asciiTheme="majorHAnsi" w:hAnsiTheme="majorHAnsi" w:cstheme="majorHAnsi"/>
          <w:b/>
          <w:bCs/>
          <w:sz w:val="20"/>
          <w:szCs w:val="20"/>
          <w:shd w:val="clear" w:color="auto" w:fill="FFC000"/>
        </w:rPr>
        <w:t>Nota Explicativa</w:t>
      </w:r>
      <w:r w:rsidRPr="006550AD">
        <w:rPr>
          <w:rFonts w:asciiTheme="majorHAnsi" w:hAnsiTheme="majorHAnsi" w:cstheme="majorHAnsi"/>
          <w:bCs/>
          <w:sz w:val="20"/>
          <w:szCs w:val="20"/>
          <w:shd w:val="clear" w:color="auto" w:fill="FFC000"/>
        </w:rPr>
        <w:t xml:space="preserve">: Cabe à Administração prever o percentual que seja mais razoável para o caso. Ressalte-se, entretanto, que, no caso de antecipação parcial do pagamento, </w:t>
      </w:r>
      <w:r w:rsidRPr="006550AD">
        <w:rPr>
          <w:rFonts w:asciiTheme="majorHAnsi" w:hAnsiTheme="majorHAnsi" w:cstheme="majorHAnsi"/>
          <w:bCs/>
          <w:sz w:val="20"/>
          <w:szCs w:val="20"/>
          <w:u w:val="single"/>
          <w:shd w:val="clear" w:color="auto" w:fill="FFC000"/>
        </w:rPr>
        <w:t>não se deve exigir a garantia de que trata este item em patamar superior ao valor que for antecipado</w:t>
      </w:r>
      <w:r w:rsidRPr="006550AD">
        <w:rPr>
          <w:rFonts w:asciiTheme="majorHAnsi" w:hAnsiTheme="majorHAnsi" w:cstheme="majorHAnsi"/>
          <w:bCs/>
          <w:sz w:val="20"/>
          <w:szCs w:val="20"/>
          <w:shd w:val="clear" w:color="auto" w:fill="FFC000"/>
        </w:rPr>
        <w:t>.</w:t>
      </w:r>
    </w:p>
    <w:p w14:paraId="15CA91B9" w14:textId="6A24FACB" w:rsidR="006550AD" w:rsidRPr="006550AD" w:rsidRDefault="006550AD" w:rsidP="006550AD">
      <w:pPr>
        <w:pStyle w:val="PargrafodaLista"/>
        <w:numPr>
          <w:ilvl w:val="1"/>
          <w:numId w:val="1"/>
        </w:numPr>
        <w:rPr>
          <w:rFonts w:ascii="Times New Roman" w:hAnsi="Times New Roman" w:cs="Times New Roman"/>
          <w:bCs/>
          <w:color w:val="FF0000"/>
        </w:rPr>
      </w:pPr>
      <w:r w:rsidRPr="006550AD">
        <w:rPr>
          <w:rFonts w:ascii="Times New Roman" w:hAnsi="Times New Roman" w:cs="Times New Roman"/>
          <w:bCs/>
          <w:color w:val="FF0000"/>
        </w:rPr>
        <w:t>O pagamento do valor a ser antecipado ocorrerá respeitando eventuais retenções tributárias incidentes.</w:t>
      </w:r>
    </w:p>
    <w:p w14:paraId="13FC4177" w14:textId="77777777" w:rsidR="006550AD" w:rsidRPr="006550AD" w:rsidRDefault="006550AD" w:rsidP="006550AD">
      <w:pPr>
        <w:pStyle w:val="PargrafodaLista"/>
        <w:ind w:left="828"/>
        <w:rPr>
          <w:rFonts w:ascii="Times New Roman" w:hAnsi="Times New Roman" w:cs="Times New Roman"/>
          <w:bCs/>
          <w:color w:val="FF0000"/>
        </w:rPr>
      </w:pPr>
    </w:p>
    <w:p w14:paraId="34A8919E" w14:textId="7F3EC3E6" w:rsidR="004F0579" w:rsidRDefault="006550AD" w:rsidP="002A36CF">
      <w:pPr>
        <w:pStyle w:val="PargrafodaLista"/>
        <w:numPr>
          <w:ilvl w:val="0"/>
          <w:numId w:val="1"/>
        </w:numPr>
        <w:rPr>
          <w:rFonts w:ascii="Times New Roman" w:hAnsi="Times New Roman" w:cs="Times New Roman"/>
          <w:b/>
          <w:bCs/>
          <w:u w:val="single"/>
        </w:rPr>
      </w:pPr>
      <w:r w:rsidRPr="008B1078">
        <w:rPr>
          <w:rFonts w:ascii="Times New Roman" w:hAnsi="Times New Roman" w:cs="Times New Roman"/>
          <w:b/>
          <w:bCs/>
          <w:u w:val="single"/>
        </w:rPr>
        <w:t>FORMA E CRITÉRIOS DE SELEÇÃO DO F</w:t>
      </w:r>
      <w:r w:rsidRPr="002A36CF">
        <w:rPr>
          <w:rFonts w:ascii="Times New Roman" w:hAnsi="Times New Roman" w:cs="Times New Roman"/>
          <w:b/>
          <w:bCs/>
          <w:u w:val="single"/>
        </w:rPr>
        <w:t>ORNECEDOR</w:t>
      </w:r>
    </w:p>
    <w:p w14:paraId="42CBD4BD" w14:textId="77777777" w:rsidR="006550AD" w:rsidRDefault="006550AD" w:rsidP="006550AD">
      <w:pPr>
        <w:pStyle w:val="PargrafodaLista"/>
        <w:rPr>
          <w:rFonts w:ascii="Times New Roman" w:hAnsi="Times New Roman" w:cs="Times New Roman"/>
          <w:b/>
          <w:bCs/>
          <w:u w:val="single"/>
        </w:rPr>
      </w:pPr>
    </w:p>
    <w:p w14:paraId="4F0D0861" w14:textId="38DF6C1E" w:rsidR="006550AD" w:rsidRDefault="006550AD" w:rsidP="006550AD">
      <w:pPr>
        <w:pStyle w:val="PargrafodaLista"/>
        <w:numPr>
          <w:ilvl w:val="1"/>
          <w:numId w:val="1"/>
        </w:numPr>
        <w:rPr>
          <w:rFonts w:ascii="Times New Roman" w:hAnsi="Times New Roman" w:cs="Times New Roman"/>
          <w:b/>
          <w:bCs/>
        </w:rPr>
      </w:pPr>
      <w:r w:rsidRPr="006550AD">
        <w:rPr>
          <w:rFonts w:ascii="Times New Roman" w:hAnsi="Times New Roman" w:cs="Times New Roman"/>
          <w:b/>
          <w:bCs/>
        </w:rPr>
        <w:t>Forma de seleção e critério de julgamento da proposta</w:t>
      </w:r>
    </w:p>
    <w:p w14:paraId="6E4381A1" w14:textId="77777777" w:rsidR="006550AD" w:rsidRPr="006550AD" w:rsidRDefault="006550AD" w:rsidP="006550AD">
      <w:pPr>
        <w:pStyle w:val="PargrafodaLista"/>
        <w:ind w:left="828"/>
        <w:rPr>
          <w:rFonts w:ascii="Times New Roman" w:hAnsi="Times New Roman" w:cs="Times New Roman"/>
          <w:b/>
          <w:bCs/>
        </w:rPr>
      </w:pPr>
    </w:p>
    <w:p w14:paraId="14A9A1D5" w14:textId="77777777" w:rsidR="006550AD" w:rsidRDefault="006550AD" w:rsidP="006550AD">
      <w:pPr>
        <w:pStyle w:val="PargrafodaLista"/>
        <w:numPr>
          <w:ilvl w:val="2"/>
          <w:numId w:val="1"/>
        </w:numPr>
        <w:rPr>
          <w:rFonts w:ascii="Times New Roman" w:hAnsi="Times New Roman" w:cs="Times New Roman"/>
          <w:bCs/>
        </w:rPr>
      </w:pPr>
      <w:r w:rsidRPr="006550AD">
        <w:rPr>
          <w:rFonts w:ascii="Times New Roman" w:hAnsi="Times New Roman" w:cs="Times New Roman"/>
          <w:bCs/>
        </w:rPr>
        <w:t xml:space="preserve">O fornecedor será selecionado por meio da realização de procedimento de LICITAÇÃO, na modalidade PREGÃO, sob a forma ELETRÔNICA, com adoção do critério de julgamento pelo </w:t>
      </w:r>
      <w:r w:rsidRPr="006550AD">
        <w:rPr>
          <w:rFonts w:ascii="Times New Roman" w:hAnsi="Times New Roman" w:cs="Times New Roman"/>
          <w:bCs/>
          <w:color w:val="FF0000"/>
        </w:rPr>
        <w:t>[MENOR PREÇO] OU [MAIOR DESCONTO]</w:t>
      </w:r>
      <w:r w:rsidRPr="006550AD">
        <w:rPr>
          <w:rFonts w:ascii="Times New Roman" w:hAnsi="Times New Roman" w:cs="Times New Roman"/>
          <w:bCs/>
        </w:rPr>
        <w:t>.</w:t>
      </w:r>
    </w:p>
    <w:p w14:paraId="0E0D1F1E" w14:textId="77777777" w:rsidR="006550AD" w:rsidRPr="006550AD" w:rsidRDefault="006550AD" w:rsidP="006550AD">
      <w:pPr>
        <w:pStyle w:val="PargrafodaLista"/>
        <w:ind w:left="1080"/>
        <w:rPr>
          <w:rFonts w:ascii="Times New Roman" w:hAnsi="Times New Roman" w:cs="Times New Roman"/>
          <w:bCs/>
        </w:rPr>
      </w:pPr>
    </w:p>
    <w:p w14:paraId="25EE51FB" w14:textId="5888AACB" w:rsidR="006550AD" w:rsidRDefault="006550AD" w:rsidP="006550AD">
      <w:pPr>
        <w:pStyle w:val="PargrafodaLista"/>
        <w:numPr>
          <w:ilvl w:val="1"/>
          <w:numId w:val="1"/>
        </w:numPr>
        <w:rPr>
          <w:rFonts w:ascii="Times New Roman" w:hAnsi="Times New Roman" w:cs="Times New Roman"/>
          <w:b/>
          <w:bCs/>
        </w:rPr>
      </w:pPr>
      <w:r w:rsidRPr="006550AD">
        <w:rPr>
          <w:rFonts w:ascii="Times New Roman" w:hAnsi="Times New Roman" w:cs="Times New Roman"/>
          <w:b/>
          <w:bCs/>
        </w:rPr>
        <w:t>Exigências de habilitação</w:t>
      </w:r>
    </w:p>
    <w:p w14:paraId="55F12151" w14:textId="77777777" w:rsidR="006550AD" w:rsidRDefault="006550AD" w:rsidP="006550AD">
      <w:pPr>
        <w:pStyle w:val="PargrafodaLista"/>
        <w:ind w:left="828"/>
        <w:rPr>
          <w:rFonts w:ascii="Times New Roman" w:hAnsi="Times New Roman" w:cs="Times New Roman"/>
          <w:b/>
          <w:bCs/>
        </w:rPr>
      </w:pPr>
    </w:p>
    <w:p w14:paraId="5B010600" w14:textId="77777777" w:rsidR="006550AD" w:rsidRDefault="006550AD" w:rsidP="006550AD">
      <w:pPr>
        <w:pStyle w:val="PargrafodaLista"/>
        <w:numPr>
          <w:ilvl w:val="2"/>
          <w:numId w:val="1"/>
        </w:numPr>
        <w:rPr>
          <w:rFonts w:ascii="Times New Roman" w:hAnsi="Times New Roman" w:cs="Times New Roman"/>
          <w:bCs/>
        </w:rPr>
      </w:pPr>
      <w:r w:rsidRPr="006550AD">
        <w:rPr>
          <w:rFonts w:ascii="Times New Roman" w:hAnsi="Times New Roman" w:cs="Times New Roman"/>
          <w:bCs/>
        </w:rPr>
        <w:t>Para fins de habilitação, deverá o licitante comprovar os seguintes requisitos:</w:t>
      </w:r>
    </w:p>
    <w:p w14:paraId="56CEE038" w14:textId="77777777" w:rsidR="006550AD" w:rsidRPr="006550AD" w:rsidRDefault="006550AD" w:rsidP="006550AD">
      <w:pPr>
        <w:pStyle w:val="PargrafodaLista"/>
        <w:ind w:left="1080"/>
        <w:rPr>
          <w:rFonts w:ascii="Times New Roman" w:hAnsi="Times New Roman" w:cs="Times New Roman"/>
          <w:bCs/>
        </w:rPr>
      </w:pPr>
    </w:p>
    <w:p w14:paraId="286F6E8F" w14:textId="2AD5B4A8" w:rsidR="006550AD" w:rsidRDefault="006550AD" w:rsidP="006550AD">
      <w:pPr>
        <w:pStyle w:val="PargrafodaLista"/>
        <w:numPr>
          <w:ilvl w:val="3"/>
          <w:numId w:val="1"/>
        </w:numPr>
        <w:rPr>
          <w:rFonts w:ascii="Times New Roman" w:hAnsi="Times New Roman" w:cs="Times New Roman"/>
          <w:b/>
          <w:bCs/>
          <w:i/>
          <w:u w:val="single"/>
        </w:rPr>
      </w:pPr>
      <w:r w:rsidRPr="006550AD">
        <w:rPr>
          <w:rFonts w:ascii="Times New Roman" w:hAnsi="Times New Roman" w:cs="Times New Roman"/>
          <w:b/>
          <w:bCs/>
          <w:i/>
          <w:u w:val="single"/>
        </w:rPr>
        <w:t>Habilitação jurídica</w:t>
      </w:r>
    </w:p>
    <w:p w14:paraId="350E9D1D" w14:textId="77777777" w:rsidR="006550AD" w:rsidRPr="006550AD" w:rsidRDefault="006550AD" w:rsidP="006550AD">
      <w:pPr>
        <w:pStyle w:val="PargrafodaLista"/>
        <w:ind w:left="1440"/>
        <w:rPr>
          <w:rFonts w:ascii="Times New Roman" w:hAnsi="Times New Roman" w:cs="Times New Roman"/>
          <w:b/>
          <w:bCs/>
          <w:i/>
          <w:u w:val="single"/>
        </w:rPr>
      </w:pPr>
    </w:p>
    <w:p w14:paraId="63806C84" w14:textId="0CAE4066" w:rsidR="006550AD" w:rsidRDefault="006550AD" w:rsidP="006550AD">
      <w:pPr>
        <w:pStyle w:val="PargrafodaLista"/>
        <w:numPr>
          <w:ilvl w:val="4"/>
          <w:numId w:val="1"/>
        </w:numPr>
        <w:rPr>
          <w:rFonts w:ascii="Times New Roman" w:hAnsi="Times New Roman" w:cs="Times New Roman"/>
          <w:bCs/>
        </w:rPr>
      </w:pPr>
      <w:r w:rsidRPr="006550AD">
        <w:rPr>
          <w:rFonts w:ascii="Times New Roman" w:hAnsi="Times New Roman" w:cs="Times New Roman"/>
          <w:b/>
          <w:bCs/>
        </w:rPr>
        <w:t xml:space="preserve">Pessoa física: </w:t>
      </w:r>
      <w:r w:rsidRPr="006550AD">
        <w:rPr>
          <w:rFonts w:ascii="Times New Roman" w:hAnsi="Times New Roman" w:cs="Times New Roman"/>
          <w:bCs/>
        </w:rPr>
        <w:t>cédula de identidade (RG) ou documento equivalente que, por força de lei, tenha validade para fins de identificação em todo o território nacional</w:t>
      </w:r>
      <w:r>
        <w:rPr>
          <w:rFonts w:ascii="Times New Roman" w:hAnsi="Times New Roman" w:cs="Times New Roman"/>
          <w:bCs/>
        </w:rPr>
        <w:t>.</w:t>
      </w:r>
    </w:p>
    <w:p w14:paraId="7584C1EC" w14:textId="2D92B365" w:rsidR="006550AD" w:rsidRPr="005C1E27" w:rsidRDefault="006550AD" w:rsidP="005C1E27">
      <w:pPr>
        <w:pStyle w:val="PargrafodaLista"/>
        <w:shd w:val="clear" w:color="auto" w:fill="FFC000"/>
        <w:ind w:left="2268"/>
        <w:rPr>
          <w:rFonts w:asciiTheme="majorHAnsi" w:hAnsiTheme="majorHAnsi" w:cstheme="majorHAnsi"/>
          <w:bCs/>
          <w:sz w:val="20"/>
          <w:szCs w:val="20"/>
        </w:rPr>
      </w:pPr>
      <w:r w:rsidRPr="005C1E27">
        <w:rPr>
          <w:rFonts w:asciiTheme="majorHAnsi" w:hAnsiTheme="majorHAnsi" w:cstheme="majorHAnsi"/>
          <w:b/>
          <w:bCs/>
          <w:sz w:val="20"/>
          <w:szCs w:val="20"/>
        </w:rPr>
        <w:t xml:space="preserve">Nota Explicativa </w:t>
      </w:r>
      <w:proofErr w:type="gramStart"/>
      <w:r w:rsidRPr="005C1E27">
        <w:rPr>
          <w:rFonts w:asciiTheme="majorHAnsi" w:hAnsiTheme="majorHAnsi" w:cstheme="majorHAnsi"/>
          <w:b/>
          <w:bCs/>
          <w:sz w:val="20"/>
          <w:szCs w:val="20"/>
        </w:rPr>
        <w:t>1</w:t>
      </w:r>
      <w:proofErr w:type="gramEnd"/>
      <w:r w:rsidRPr="005C1E27">
        <w:rPr>
          <w:rFonts w:asciiTheme="majorHAnsi" w:hAnsiTheme="majorHAnsi" w:cstheme="majorHAnsi"/>
          <w:b/>
          <w:bCs/>
          <w:sz w:val="20"/>
          <w:szCs w:val="20"/>
        </w:rPr>
        <w:t>:</w:t>
      </w:r>
      <w:r w:rsidRPr="005C1E27">
        <w:rPr>
          <w:rFonts w:asciiTheme="majorHAnsi" w:hAnsiTheme="majorHAnsi" w:cstheme="majorHAnsi"/>
          <w:bCs/>
          <w:sz w:val="20"/>
          <w:szCs w:val="20"/>
        </w:rPr>
        <w:t xml:space="preserve"> quando a Administração (direta ou autárquica) executar recursos da União decorrentes de transferências voluntárias, </w:t>
      </w:r>
      <w:r w:rsidR="00393277">
        <w:rPr>
          <w:rFonts w:asciiTheme="majorHAnsi" w:hAnsiTheme="majorHAnsi" w:cstheme="majorHAnsi"/>
          <w:bCs/>
          <w:sz w:val="20"/>
          <w:szCs w:val="20"/>
        </w:rPr>
        <w:t>d</w:t>
      </w:r>
      <w:r w:rsidRPr="005C1E27">
        <w:rPr>
          <w:rFonts w:asciiTheme="majorHAnsi" w:hAnsiTheme="majorHAnsi" w:cstheme="majorHAnsi"/>
          <w:bCs/>
          <w:sz w:val="20"/>
          <w:szCs w:val="20"/>
        </w:rPr>
        <w:t>everá observar as regras da Instrução Normativa SEGES 116/2021, que estabelece procedimentos para a participação de pessoa física nas contratações públicas regidas pela Lei nº 14.133, de 2021.</w:t>
      </w:r>
    </w:p>
    <w:p w14:paraId="70F1713D" w14:textId="5D399D81" w:rsidR="006550AD" w:rsidRPr="005C1E27" w:rsidRDefault="006550AD" w:rsidP="005C1E27">
      <w:pPr>
        <w:pStyle w:val="PargrafodaLista"/>
        <w:shd w:val="clear" w:color="auto" w:fill="FFC000"/>
        <w:ind w:left="2268"/>
        <w:rPr>
          <w:rFonts w:asciiTheme="majorHAnsi" w:hAnsiTheme="majorHAnsi" w:cstheme="majorHAnsi"/>
          <w:bCs/>
          <w:sz w:val="20"/>
          <w:szCs w:val="20"/>
        </w:rPr>
      </w:pPr>
      <w:r w:rsidRPr="005C1E27">
        <w:rPr>
          <w:rFonts w:asciiTheme="majorHAnsi" w:hAnsiTheme="majorHAnsi" w:cstheme="majorHAnsi"/>
          <w:b/>
          <w:bCs/>
          <w:sz w:val="20"/>
          <w:szCs w:val="20"/>
        </w:rPr>
        <w:t xml:space="preserve">Nota Explicativa </w:t>
      </w:r>
      <w:proofErr w:type="gramStart"/>
      <w:r w:rsidRPr="005C1E27">
        <w:rPr>
          <w:rFonts w:asciiTheme="majorHAnsi" w:hAnsiTheme="majorHAnsi" w:cstheme="majorHAnsi"/>
          <w:b/>
          <w:bCs/>
          <w:sz w:val="20"/>
          <w:szCs w:val="20"/>
        </w:rPr>
        <w:t>2</w:t>
      </w:r>
      <w:proofErr w:type="gramEnd"/>
      <w:r w:rsidRPr="005C1E27">
        <w:rPr>
          <w:rFonts w:asciiTheme="majorHAnsi" w:hAnsiTheme="majorHAnsi" w:cstheme="majorHAnsi"/>
          <w:b/>
          <w:bCs/>
          <w:sz w:val="20"/>
          <w:szCs w:val="20"/>
        </w:rPr>
        <w:t>:</w:t>
      </w:r>
      <w:r w:rsidRPr="005C1E27">
        <w:rPr>
          <w:rFonts w:asciiTheme="majorHAnsi" w:hAnsiTheme="majorHAnsi" w:cstheme="majorHAnsi"/>
          <w:bCs/>
          <w:sz w:val="20"/>
          <w:szCs w:val="20"/>
        </w:rPr>
        <w:t xml:space="preserve"> a possibilidade, ou não, de contratação de pessoas físicas deverá ser objeto de prévia análise e manifestação técnica por parte do órgão contratante, na fase de planejamento da contratação.</w:t>
      </w:r>
    </w:p>
    <w:p w14:paraId="57EC0EB9" w14:textId="77777777" w:rsidR="005C1E27" w:rsidRPr="005C1E27" w:rsidRDefault="005C1E27" w:rsidP="005C1E27">
      <w:pPr>
        <w:pStyle w:val="PargrafodaLista"/>
        <w:ind w:left="1440"/>
        <w:rPr>
          <w:rFonts w:ascii="Times New Roman" w:hAnsi="Times New Roman" w:cs="Times New Roman"/>
          <w:bCs/>
        </w:rPr>
      </w:pPr>
    </w:p>
    <w:p w14:paraId="13E93AE3" w14:textId="2608C4B0" w:rsidR="006550AD"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Empresário individual</w:t>
      </w:r>
      <w:r w:rsidRPr="005C1E27">
        <w:rPr>
          <w:rFonts w:ascii="Times New Roman" w:hAnsi="Times New Roman" w:cs="Times New Roman"/>
          <w:bCs/>
        </w:rPr>
        <w:t>: inscrição no Registro Público de Empresas Mercantis, a cargo da Junta Comercial da respectiva sede;</w:t>
      </w:r>
    </w:p>
    <w:p w14:paraId="26103C75" w14:textId="77777777" w:rsidR="005C1E27" w:rsidRDefault="005C1E27" w:rsidP="005C1E27">
      <w:pPr>
        <w:pStyle w:val="PargrafodaLista"/>
        <w:ind w:left="1440"/>
        <w:rPr>
          <w:rFonts w:ascii="Times New Roman" w:hAnsi="Times New Roman" w:cs="Times New Roman"/>
          <w:bCs/>
        </w:rPr>
      </w:pPr>
    </w:p>
    <w:p w14:paraId="6012A6B2" w14:textId="77777777" w:rsidR="005C1E27" w:rsidRP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Microempreendedor Individual - MEI</w:t>
      </w:r>
      <w:r w:rsidRPr="005C1E27">
        <w:rPr>
          <w:rFonts w:ascii="Times New Roman" w:hAnsi="Times New Roman" w:cs="Times New Roman"/>
          <w:bCs/>
        </w:rPr>
        <w:t xml:space="preserve">: Certificado da Condição de </w:t>
      </w:r>
    </w:p>
    <w:p w14:paraId="396E5C52" w14:textId="1A0DDC43" w:rsidR="005C1E27" w:rsidRDefault="005C1E27" w:rsidP="005C1E27">
      <w:pPr>
        <w:pStyle w:val="PargrafodaLista"/>
        <w:ind w:left="1440"/>
        <w:rPr>
          <w:rFonts w:ascii="Times New Roman" w:hAnsi="Times New Roman" w:cs="Times New Roman"/>
          <w:bCs/>
        </w:rPr>
      </w:pPr>
      <w:r w:rsidRPr="005C1E27">
        <w:rPr>
          <w:rFonts w:ascii="Times New Roman" w:hAnsi="Times New Roman" w:cs="Times New Roman"/>
          <w:bCs/>
        </w:rPr>
        <w:t>Microempreendedor Individual - CCMEI, cuja aceitação ficar</w:t>
      </w:r>
      <w:r>
        <w:rPr>
          <w:rFonts w:ascii="Times New Roman" w:hAnsi="Times New Roman" w:cs="Times New Roman"/>
          <w:bCs/>
        </w:rPr>
        <w:t xml:space="preserve">á condicionada à verificação da </w:t>
      </w:r>
      <w:r w:rsidRPr="005C1E27">
        <w:rPr>
          <w:rFonts w:ascii="Times New Roman" w:hAnsi="Times New Roman" w:cs="Times New Roman"/>
          <w:bCs/>
        </w:rPr>
        <w:t xml:space="preserve">autenticidade no sítio </w:t>
      </w:r>
      <w:hyperlink r:id="rId13" w:history="1">
        <w:r w:rsidRPr="005659D7">
          <w:rPr>
            <w:rStyle w:val="Hyperlink"/>
            <w:rFonts w:ascii="Times New Roman" w:hAnsi="Times New Roman" w:cs="Times New Roman"/>
            <w:bCs/>
          </w:rPr>
          <w:t>https://www.gov.br/empresas-e-negocios/pt-br/empreendedor</w:t>
        </w:r>
      </w:hyperlink>
      <w:r w:rsidRPr="005C1E27">
        <w:rPr>
          <w:rFonts w:ascii="Times New Roman" w:hAnsi="Times New Roman" w:cs="Times New Roman"/>
          <w:bCs/>
        </w:rPr>
        <w:t>;</w:t>
      </w:r>
    </w:p>
    <w:p w14:paraId="15FDAE38" w14:textId="77777777" w:rsidR="005C1E27" w:rsidRPr="005C1E27" w:rsidRDefault="005C1E27" w:rsidP="005C1E27">
      <w:pPr>
        <w:rPr>
          <w:rFonts w:ascii="Times New Roman" w:hAnsi="Times New Roman" w:cs="Times New Roman"/>
          <w:bCs/>
        </w:rPr>
      </w:pPr>
    </w:p>
    <w:p w14:paraId="576A02A8" w14:textId="36CEF3F2"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lastRenderedPageBreak/>
        <w:t>Sociedade empresária, sociedade limitada unipessoal – SLU ou sociedade</w:t>
      </w:r>
      <w:proofErr w:type="gramStart"/>
      <w:r w:rsidRPr="005C1E27">
        <w:rPr>
          <w:rFonts w:ascii="Times New Roman" w:hAnsi="Times New Roman" w:cs="Times New Roman"/>
          <w:b/>
          <w:bCs/>
        </w:rPr>
        <w:t xml:space="preserve">  </w:t>
      </w:r>
      <w:proofErr w:type="gramEnd"/>
      <w:r w:rsidRPr="005C1E27">
        <w:rPr>
          <w:rFonts w:ascii="Times New Roman" w:hAnsi="Times New Roman" w:cs="Times New Roman"/>
          <w:b/>
          <w:bCs/>
        </w:rPr>
        <w:t>identificada como empresa individual de responsabilidade limitada - EIRELI</w:t>
      </w:r>
      <w:r w:rsidRPr="005C1E27">
        <w:rPr>
          <w:rFonts w:ascii="Times New Roman" w:hAnsi="Times New Roman" w:cs="Times New Roman"/>
          <w:bCs/>
        </w:rPr>
        <w:t xml:space="preserve">: inscrição do </w:t>
      </w:r>
      <w:r>
        <w:rPr>
          <w:rFonts w:ascii="Times New Roman" w:hAnsi="Times New Roman" w:cs="Times New Roman"/>
          <w:bCs/>
        </w:rPr>
        <w:t xml:space="preserve"> </w:t>
      </w:r>
      <w:r w:rsidRPr="005C1E27">
        <w:rPr>
          <w:rFonts w:ascii="Times New Roman" w:hAnsi="Times New Roman" w:cs="Times New Roman"/>
          <w:bCs/>
        </w:rPr>
        <w:t>ato constitutivo, estatuto ou contrato social no Registro Público de Empresas Mercantis, a cargo da Junta Comercial da respectiva sede, acompanhada de documento comprobatório</w:t>
      </w:r>
      <w:r>
        <w:rPr>
          <w:rFonts w:ascii="Times New Roman" w:hAnsi="Times New Roman" w:cs="Times New Roman"/>
          <w:bCs/>
        </w:rPr>
        <w:t xml:space="preserve"> de seus </w:t>
      </w:r>
      <w:r w:rsidRPr="005C1E27">
        <w:rPr>
          <w:rFonts w:ascii="Times New Roman" w:hAnsi="Times New Roman" w:cs="Times New Roman"/>
          <w:bCs/>
        </w:rPr>
        <w:t>administradores;</w:t>
      </w:r>
    </w:p>
    <w:p w14:paraId="7EE393A4" w14:textId="77777777" w:rsidR="005C1E27" w:rsidRPr="005C1E27" w:rsidRDefault="005C1E27" w:rsidP="005C1E27">
      <w:pPr>
        <w:pStyle w:val="PargrafodaLista"/>
        <w:shd w:val="clear" w:color="auto" w:fill="FFC000"/>
        <w:ind w:left="2268"/>
        <w:rPr>
          <w:rFonts w:asciiTheme="majorHAnsi" w:hAnsiTheme="majorHAnsi" w:cstheme="majorHAnsi"/>
          <w:bCs/>
          <w:sz w:val="20"/>
          <w:szCs w:val="20"/>
        </w:rPr>
      </w:pPr>
      <w:r w:rsidRPr="005C1E27">
        <w:rPr>
          <w:rFonts w:asciiTheme="majorHAnsi" w:hAnsiTheme="majorHAnsi" w:cstheme="majorHAnsi"/>
          <w:b/>
          <w:bCs/>
          <w:sz w:val="20"/>
          <w:szCs w:val="20"/>
        </w:rPr>
        <w:t>Nota Explicativa</w:t>
      </w:r>
      <w:r w:rsidRPr="005C1E27">
        <w:rPr>
          <w:rFonts w:asciiTheme="majorHAnsi" w:hAnsiTheme="majorHAnsi" w:cstheme="majorHAnsi"/>
          <w:bCs/>
          <w:sz w:val="20"/>
          <w:szCs w:val="20"/>
        </w:rPr>
        <w:t>: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7BA3E5F2" w14:textId="77777777" w:rsidR="005C1E27" w:rsidRPr="005C1E27" w:rsidRDefault="005C1E27" w:rsidP="005C1E27">
      <w:pPr>
        <w:pStyle w:val="PargrafodaLista"/>
        <w:shd w:val="clear" w:color="auto" w:fill="FFC000"/>
        <w:ind w:left="2268"/>
        <w:rPr>
          <w:rFonts w:asciiTheme="majorHAnsi" w:hAnsiTheme="majorHAnsi" w:cstheme="majorHAnsi"/>
          <w:bCs/>
          <w:sz w:val="20"/>
          <w:szCs w:val="20"/>
        </w:rPr>
      </w:pPr>
      <w:r w:rsidRPr="005C1E27">
        <w:rPr>
          <w:rFonts w:asciiTheme="majorHAnsi" w:hAnsiTheme="majorHAnsi" w:cstheme="majorHAnsi"/>
          <w:bCs/>
          <w:sz w:val="20"/>
          <w:szCs w:val="20"/>
        </w:rPr>
        <w:t xml:space="preserve">Posteriormente, </w:t>
      </w:r>
      <w:proofErr w:type="gramStart"/>
      <w:r w:rsidRPr="005C1E27">
        <w:rPr>
          <w:rFonts w:asciiTheme="majorHAnsi" w:hAnsiTheme="majorHAnsi" w:cstheme="majorHAnsi"/>
          <w:bCs/>
          <w:sz w:val="20"/>
          <w:szCs w:val="20"/>
        </w:rPr>
        <w:t>o inciso VI</w:t>
      </w:r>
      <w:proofErr w:type="gramEnd"/>
      <w:r w:rsidRPr="005C1E27">
        <w:rPr>
          <w:rFonts w:asciiTheme="majorHAnsi" w:hAnsiTheme="majorHAnsi" w:cstheme="majorHAnsi"/>
          <w:bCs/>
          <w:sz w:val="20"/>
          <w:szCs w:val="20"/>
        </w:rPr>
        <w:t>, alíneas “a” e “b”, art. 20, da Lei nº 14.382, de 27 de junho de 2022, revogou as disposições sobre EIRELI constantes do inciso VI do caput do art. 44 e do Título I-A do Livro II da Parte Especial do Código Civil (Lei nº 10.406, de 10 de janeiro de 2002).</w:t>
      </w:r>
    </w:p>
    <w:p w14:paraId="5D5C5AEC" w14:textId="59B9805B" w:rsidR="005C1E27" w:rsidRPr="005C1E27" w:rsidRDefault="005C1E27" w:rsidP="005C1E27">
      <w:pPr>
        <w:pStyle w:val="PargrafodaLista"/>
        <w:shd w:val="clear" w:color="auto" w:fill="FFC000"/>
        <w:ind w:left="2268"/>
        <w:rPr>
          <w:rFonts w:asciiTheme="majorHAnsi" w:hAnsiTheme="majorHAnsi" w:cstheme="majorHAnsi"/>
          <w:bCs/>
          <w:sz w:val="20"/>
          <w:szCs w:val="20"/>
        </w:rPr>
      </w:pPr>
      <w:r w:rsidRPr="005C1E27">
        <w:rPr>
          <w:rFonts w:asciiTheme="majorHAnsi" w:hAnsiTheme="majorHAnsi" w:cstheme="majorHAnsi"/>
          <w:bCs/>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7079E190" w14:textId="77777777" w:rsidR="005C1E27" w:rsidRDefault="005C1E27" w:rsidP="005C1E27">
      <w:pPr>
        <w:pStyle w:val="PargrafodaLista"/>
        <w:ind w:left="1440"/>
        <w:rPr>
          <w:rFonts w:ascii="Times New Roman" w:hAnsi="Times New Roman" w:cs="Times New Roman"/>
          <w:bCs/>
        </w:rPr>
      </w:pPr>
    </w:p>
    <w:p w14:paraId="1F7EC51B" w14:textId="346DB9B3"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Sociedade empresária estrangeira</w:t>
      </w:r>
      <w:r w:rsidRPr="005C1E27">
        <w:rPr>
          <w:rFonts w:ascii="Times New Roman" w:hAnsi="Times New Roman" w:cs="Times New Roman"/>
          <w:bCs/>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r>
        <w:rPr>
          <w:rFonts w:ascii="Times New Roman" w:hAnsi="Times New Roman" w:cs="Times New Roman"/>
          <w:bCs/>
        </w:rPr>
        <w:t>.</w:t>
      </w:r>
    </w:p>
    <w:p w14:paraId="0ECF53D7" w14:textId="77777777" w:rsidR="005C1E27" w:rsidRDefault="005C1E27" w:rsidP="005C1E27">
      <w:pPr>
        <w:pStyle w:val="PargrafodaLista"/>
        <w:ind w:left="1440"/>
        <w:rPr>
          <w:rFonts w:ascii="Times New Roman" w:hAnsi="Times New Roman" w:cs="Times New Roman"/>
          <w:bCs/>
        </w:rPr>
      </w:pPr>
    </w:p>
    <w:p w14:paraId="6B86FB90" w14:textId="4B0456D2"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Sociedade simples:</w:t>
      </w:r>
      <w:r w:rsidRPr="005C1E27">
        <w:rPr>
          <w:rFonts w:ascii="Times New Roman" w:hAnsi="Times New Roman" w:cs="Times New Roman"/>
          <w:bCs/>
        </w:rPr>
        <w:t xml:space="preserve"> inscrição do ato constitutivo no Registro Civil de Pessoas Jurídicas do local de sua sede, acompanhada de documento comprobatório de seus administradores;</w:t>
      </w:r>
    </w:p>
    <w:p w14:paraId="4CE05C80" w14:textId="77777777" w:rsidR="005C1E27" w:rsidRPr="005C1E27" w:rsidRDefault="005C1E27" w:rsidP="005C1E27">
      <w:pPr>
        <w:pStyle w:val="PargrafodaLista"/>
        <w:rPr>
          <w:rFonts w:ascii="Times New Roman" w:hAnsi="Times New Roman" w:cs="Times New Roman"/>
          <w:bCs/>
        </w:rPr>
      </w:pPr>
    </w:p>
    <w:p w14:paraId="3736D043" w14:textId="6B44539A"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Filial, sucursal ou agência de sociedade simples ou empresária</w:t>
      </w:r>
      <w:r w:rsidRPr="005C1E27">
        <w:rPr>
          <w:rFonts w:ascii="Times New Roman" w:hAnsi="Times New Roman" w:cs="Times New Roman"/>
          <w:bCs/>
        </w:rPr>
        <w:t xml:space="preserve">: inscrição do ato constitutivo da filial, sucursal ou agência da sociedade simples ou empresária, respectivamente, no Registro Civil das Pessoas Jurídicas ou no Registro Público de Empresas Mercantis onde </w:t>
      </w:r>
      <w:proofErr w:type="gramStart"/>
      <w:r w:rsidRPr="005C1E27">
        <w:rPr>
          <w:rFonts w:ascii="Times New Roman" w:hAnsi="Times New Roman" w:cs="Times New Roman"/>
          <w:bCs/>
        </w:rPr>
        <w:t>opera,</w:t>
      </w:r>
      <w:proofErr w:type="gramEnd"/>
      <w:r w:rsidRPr="005C1E27">
        <w:rPr>
          <w:rFonts w:ascii="Times New Roman" w:hAnsi="Times New Roman" w:cs="Times New Roman"/>
          <w:bCs/>
        </w:rPr>
        <w:t xml:space="preserve"> com averbação no Registro onde tem sede a matriz</w:t>
      </w:r>
      <w:r>
        <w:rPr>
          <w:rFonts w:ascii="Times New Roman" w:hAnsi="Times New Roman" w:cs="Times New Roman"/>
          <w:bCs/>
        </w:rPr>
        <w:t>.</w:t>
      </w:r>
    </w:p>
    <w:p w14:paraId="6C371B83" w14:textId="77777777" w:rsidR="005C1E27" w:rsidRPr="005C1E27" w:rsidRDefault="005C1E27" w:rsidP="005C1E27">
      <w:pPr>
        <w:rPr>
          <w:rFonts w:ascii="Times New Roman" w:hAnsi="Times New Roman" w:cs="Times New Roman"/>
          <w:bCs/>
        </w:rPr>
      </w:pPr>
    </w:p>
    <w:p w14:paraId="374823EC" w14:textId="77777777" w:rsidR="005C1E27" w:rsidRPr="005C1E27" w:rsidRDefault="005C1E27" w:rsidP="005C1E27">
      <w:pPr>
        <w:pStyle w:val="PargrafodaLista"/>
        <w:rPr>
          <w:rFonts w:ascii="Times New Roman" w:hAnsi="Times New Roman" w:cs="Times New Roman"/>
          <w:bCs/>
        </w:rPr>
      </w:pPr>
    </w:p>
    <w:p w14:paraId="7B61A001" w14:textId="0BCC00B8"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Sociedade cooperativa</w:t>
      </w:r>
      <w:r w:rsidRPr="005C1E27">
        <w:rPr>
          <w:rFonts w:ascii="Times New Roman" w:hAnsi="Times New Roman" w:cs="Times New Roman"/>
          <w:bCs/>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4BE63034" w14:textId="77777777" w:rsidR="005C1E27" w:rsidRDefault="005C1E27" w:rsidP="005C1E27">
      <w:pPr>
        <w:pStyle w:val="PargrafodaLista"/>
        <w:ind w:left="1440"/>
        <w:rPr>
          <w:rFonts w:ascii="Times New Roman" w:hAnsi="Times New Roman" w:cs="Times New Roman"/>
          <w:bCs/>
        </w:rPr>
      </w:pPr>
    </w:p>
    <w:p w14:paraId="508CFD81" w14:textId="28DDA0D4" w:rsidR="005C1E27" w:rsidRDefault="005C1E27" w:rsidP="005C1E27">
      <w:pPr>
        <w:pStyle w:val="PargrafodaLista"/>
        <w:numPr>
          <w:ilvl w:val="4"/>
          <w:numId w:val="1"/>
        </w:numPr>
        <w:rPr>
          <w:rFonts w:ascii="Times New Roman" w:hAnsi="Times New Roman" w:cs="Times New Roman"/>
          <w:bCs/>
        </w:rPr>
      </w:pPr>
      <w:r w:rsidRPr="005C1E27">
        <w:rPr>
          <w:rFonts w:ascii="Times New Roman" w:hAnsi="Times New Roman" w:cs="Times New Roman"/>
          <w:b/>
          <w:bCs/>
        </w:rPr>
        <w:t>Agricultor familiar</w:t>
      </w:r>
      <w:r w:rsidRPr="005C1E27">
        <w:rPr>
          <w:rFonts w:ascii="Times New Roman" w:hAnsi="Times New Roman" w:cs="Times New Roman"/>
          <w:bCs/>
        </w:rPr>
        <w:t xml:space="preserve">: Declaração de Aptidão ao Pronaf – DAP ou DAP-P válida, ou, ainda, outros documentos definidos pela Secretaria Especial de Agricultura Familiar e do Desenvolvimento Agrário, nos termos do art. 4º, §2º do Decreto nº 10.880, de </w:t>
      </w:r>
      <w:proofErr w:type="gramStart"/>
      <w:r w:rsidRPr="005C1E27">
        <w:rPr>
          <w:rFonts w:ascii="Times New Roman" w:hAnsi="Times New Roman" w:cs="Times New Roman"/>
          <w:bCs/>
        </w:rPr>
        <w:t>2</w:t>
      </w:r>
      <w:proofErr w:type="gramEnd"/>
      <w:r w:rsidRPr="005C1E27">
        <w:rPr>
          <w:rFonts w:ascii="Times New Roman" w:hAnsi="Times New Roman" w:cs="Times New Roman"/>
          <w:bCs/>
        </w:rPr>
        <w:t xml:space="preserve"> de dezembro de 2021.</w:t>
      </w:r>
    </w:p>
    <w:p w14:paraId="060EAAD2" w14:textId="77777777" w:rsidR="005C1E27" w:rsidRPr="005C1E27" w:rsidRDefault="005C1E27" w:rsidP="005C1E27">
      <w:pPr>
        <w:pStyle w:val="PargrafodaLista"/>
        <w:rPr>
          <w:rFonts w:ascii="Times New Roman" w:hAnsi="Times New Roman" w:cs="Times New Roman"/>
          <w:bCs/>
        </w:rPr>
      </w:pPr>
    </w:p>
    <w:p w14:paraId="2CD1C210" w14:textId="6FBB4722" w:rsidR="005C1E27" w:rsidRDefault="005C1E27" w:rsidP="005C1E27">
      <w:pPr>
        <w:pStyle w:val="PargrafodaLista"/>
        <w:numPr>
          <w:ilvl w:val="4"/>
          <w:numId w:val="1"/>
        </w:numPr>
        <w:rPr>
          <w:rFonts w:ascii="Times New Roman" w:hAnsi="Times New Roman" w:cs="Times New Roman"/>
          <w:bCs/>
        </w:rPr>
      </w:pPr>
      <w:r>
        <w:rPr>
          <w:rFonts w:ascii="Times New Roman" w:hAnsi="Times New Roman" w:cs="Times New Roman"/>
          <w:bCs/>
        </w:rPr>
        <w:lastRenderedPageBreak/>
        <w:t xml:space="preserve"> </w:t>
      </w:r>
      <w:r w:rsidRPr="005C1E27">
        <w:rPr>
          <w:rFonts w:ascii="Times New Roman" w:hAnsi="Times New Roman" w:cs="Times New Roman"/>
          <w:bCs/>
        </w:rPr>
        <w:t>Produtor Rural: matrícula no Cadastro Específico do INSS – CEI, que comprove a qualificação como produtor rural pessoa física, nos termos da Instrução Normativa RFB n. 971, de 13 de novembro de 2009 (</w:t>
      </w:r>
      <w:proofErr w:type="spellStart"/>
      <w:r w:rsidRPr="005C1E27">
        <w:rPr>
          <w:rFonts w:ascii="Times New Roman" w:hAnsi="Times New Roman" w:cs="Times New Roman"/>
          <w:bCs/>
        </w:rPr>
        <w:t>arts</w:t>
      </w:r>
      <w:proofErr w:type="spellEnd"/>
      <w:r w:rsidRPr="005C1E27">
        <w:rPr>
          <w:rFonts w:ascii="Times New Roman" w:hAnsi="Times New Roman" w:cs="Times New Roman"/>
          <w:bCs/>
        </w:rPr>
        <w:t>. 17 a 19 e 165)</w:t>
      </w:r>
      <w:r>
        <w:rPr>
          <w:rFonts w:ascii="Times New Roman" w:hAnsi="Times New Roman" w:cs="Times New Roman"/>
          <w:bCs/>
        </w:rPr>
        <w:t>.</w:t>
      </w:r>
    </w:p>
    <w:p w14:paraId="7EA4D5B0" w14:textId="77777777" w:rsidR="005C1E27" w:rsidRPr="005C1E27" w:rsidRDefault="005C1E27" w:rsidP="005C1E27">
      <w:pPr>
        <w:pStyle w:val="PargrafodaLista"/>
        <w:rPr>
          <w:rFonts w:ascii="Times New Roman" w:hAnsi="Times New Roman" w:cs="Times New Roman"/>
          <w:bCs/>
        </w:rPr>
      </w:pPr>
    </w:p>
    <w:p w14:paraId="62A1AEC9" w14:textId="5011FEF7" w:rsidR="005C1E27" w:rsidRDefault="005C1E27" w:rsidP="005C1E27">
      <w:pPr>
        <w:pStyle w:val="PargrafodaLista"/>
        <w:numPr>
          <w:ilvl w:val="4"/>
          <w:numId w:val="1"/>
        </w:numPr>
        <w:rPr>
          <w:rFonts w:ascii="Times New Roman" w:hAnsi="Times New Roman" w:cs="Times New Roman"/>
          <w:bCs/>
          <w:color w:val="FF0000"/>
        </w:rPr>
      </w:pPr>
      <w:r w:rsidRPr="005C1E27">
        <w:rPr>
          <w:rFonts w:ascii="Times New Roman" w:hAnsi="Times New Roman" w:cs="Times New Roman"/>
          <w:bCs/>
          <w:color w:val="FF0000"/>
        </w:rPr>
        <w:t xml:space="preserve"> </w:t>
      </w:r>
      <w:r w:rsidRPr="005C1E27">
        <w:rPr>
          <w:rFonts w:ascii="Times New Roman" w:hAnsi="Times New Roman" w:cs="Times New Roman"/>
          <w:b/>
          <w:bCs/>
          <w:color w:val="FF0000"/>
        </w:rPr>
        <w:t>Ato de autorização</w:t>
      </w:r>
      <w:r w:rsidRPr="005C1E27">
        <w:rPr>
          <w:rFonts w:ascii="Times New Roman" w:hAnsi="Times New Roman" w:cs="Times New Roman"/>
          <w:bCs/>
          <w:color w:val="FF0000"/>
        </w:rPr>
        <w:t xml:space="preserve"> para o exercício da atividade </w:t>
      </w:r>
      <w:proofErr w:type="gramStart"/>
      <w:r w:rsidRPr="005C1E27">
        <w:rPr>
          <w:rFonts w:ascii="Times New Roman" w:hAnsi="Times New Roman" w:cs="Times New Roman"/>
          <w:bCs/>
          <w:color w:val="FF0000"/>
        </w:rPr>
        <w:t>de ...</w:t>
      </w:r>
      <w:proofErr w:type="gramEnd"/>
      <w:r w:rsidRPr="005C1E27">
        <w:rPr>
          <w:rFonts w:ascii="Times New Roman" w:hAnsi="Times New Roman" w:cs="Times New Roman"/>
          <w:bCs/>
          <w:color w:val="FF0000"/>
        </w:rPr>
        <w:t xml:space="preserve">......... (especificar a atividade contratada sujeita à autorização), expedido </w:t>
      </w:r>
      <w:proofErr w:type="gramStart"/>
      <w:r w:rsidRPr="005C1E27">
        <w:rPr>
          <w:rFonts w:ascii="Times New Roman" w:hAnsi="Times New Roman" w:cs="Times New Roman"/>
          <w:bCs/>
          <w:color w:val="FF0000"/>
        </w:rPr>
        <w:t>por ...</w:t>
      </w:r>
      <w:proofErr w:type="gramEnd"/>
      <w:r w:rsidRPr="005C1E27">
        <w:rPr>
          <w:rFonts w:ascii="Times New Roman" w:hAnsi="Times New Roman" w:cs="Times New Roman"/>
          <w:bCs/>
          <w:color w:val="FF0000"/>
        </w:rPr>
        <w:t xml:space="preserve">.... (especificar o órgão competente) nos termos do </w:t>
      </w:r>
      <w:proofErr w:type="gramStart"/>
      <w:r w:rsidRPr="005C1E27">
        <w:rPr>
          <w:rFonts w:ascii="Times New Roman" w:hAnsi="Times New Roman" w:cs="Times New Roman"/>
          <w:bCs/>
          <w:color w:val="FF0000"/>
        </w:rPr>
        <w:t>art. ...</w:t>
      </w:r>
      <w:proofErr w:type="gramEnd"/>
      <w:r w:rsidRPr="005C1E27">
        <w:rPr>
          <w:rFonts w:ascii="Times New Roman" w:hAnsi="Times New Roman" w:cs="Times New Roman"/>
          <w:bCs/>
          <w:color w:val="FF0000"/>
        </w:rPr>
        <w:t xml:space="preserve">.. </w:t>
      </w:r>
      <w:proofErr w:type="gramStart"/>
      <w:r w:rsidRPr="005C1E27">
        <w:rPr>
          <w:rFonts w:ascii="Times New Roman" w:hAnsi="Times New Roman" w:cs="Times New Roman"/>
          <w:bCs/>
          <w:color w:val="FF0000"/>
        </w:rPr>
        <w:t>da</w:t>
      </w:r>
      <w:proofErr w:type="gramEnd"/>
      <w:r w:rsidRPr="005C1E27">
        <w:rPr>
          <w:rFonts w:ascii="Times New Roman" w:hAnsi="Times New Roman" w:cs="Times New Roman"/>
          <w:bCs/>
          <w:color w:val="FF0000"/>
        </w:rPr>
        <w:t xml:space="preserve"> (Lei/Decreto) n° ........</w:t>
      </w:r>
    </w:p>
    <w:p w14:paraId="4F784A43" w14:textId="0F611619" w:rsidR="005C1E27" w:rsidRPr="005C1E27" w:rsidRDefault="005C1E27" w:rsidP="005C1E27">
      <w:pPr>
        <w:pStyle w:val="PargrafodaLista"/>
        <w:ind w:left="2268"/>
        <w:rPr>
          <w:rFonts w:asciiTheme="majorHAnsi" w:hAnsiTheme="majorHAnsi" w:cstheme="majorHAnsi"/>
          <w:bCs/>
          <w:sz w:val="20"/>
          <w:szCs w:val="20"/>
        </w:rPr>
      </w:pPr>
      <w:r w:rsidRPr="005C1E27">
        <w:rPr>
          <w:rFonts w:asciiTheme="majorHAnsi" w:hAnsiTheme="majorHAnsi" w:cstheme="majorHAnsi"/>
          <w:b/>
          <w:bCs/>
          <w:sz w:val="20"/>
          <w:szCs w:val="20"/>
          <w:shd w:val="clear" w:color="auto" w:fill="FFC000"/>
        </w:rPr>
        <w:t>Nota Explicativa:</w:t>
      </w:r>
      <w:r w:rsidRPr="005C1E27">
        <w:rPr>
          <w:rFonts w:asciiTheme="majorHAnsi" w:hAnsiTheme="majorHAnsi" w:cstheme="majorHAnsi"/>
          <w:bCs/>
          <w:sz w:val="20"/>
          <w:szCs w:val="20"/>
          <w:shd w:val="clear" w:color="auto" w:fill="FFC000"/>
        </w:rPr>
        <w:t xml:space="preserve"> O subitem 12.2.1.1.11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w:t>
      </w:r>
      <w:proofErr w:type="gramStart"/>
      <w:r w:rsidRPr="005C1E27">
        <w:rPr>
          <w:rFonts w:asciiTheme="majorHAnsi" w:hAnsiTheme="majorHAnsi" w:cstheme="majorHAnsi"/>
          <w:bCs/>
          <w:sz w:val="20"/>
          <w:szCs w:val="20"/>
          <w:shd w:val="clear" w:color="auto" w:fill="FFC000"/>
        </w:rPr>
        <w:t>deverão</w:t>
      </w:r>
      <w:proofErr w:type="gramEnd"/>
      <w:r w:rsidRPr="005C1E27">
        <w:rPr>
          <w:rFonts w:asciiTheme="majorHAnsi" w:hAnsiTheme="majorHAnsi" w:cstheme="majorHAnsi"/>
          <w:bCs/>
          <w:sz w:val="20"/>
          <w:szCs w:val="20"/>
          <w:shd w:val="clear" w:color="auto" w:fill="FFC000"/>
        </w:rPr>
        <w:t xml:space="preserve"> ser especificados o documento a ser apresentado, o órgão competente para expedi-lo e o respectivo fundamento legal. </w:t>
      </w:r>
    </w:p>
    <w:p w14:paraId="3A5327A1" w14:textId="3D14D50D" w:rsidR="005C1E27" w:rsidRDefault="005C1E27" w:rsidP="005C1E27">
      <w:pPr>
        <w:pStyle w:val="PargrafodaLista"/>
        <w:ind w:left="1440"/>
        <w:rPr>
          <w:rFonts w:ascii="Times New Roman" w:hAnsi="Times New Roman" w:cs="Times New Roman"/>
          <w:bCs/>
        </w:rPr>
      </w:pPr>
    </w:p>
    <w:p w14:paraId="49800623" w14:textId="633E1C54" w:rsidR="005C1E27" w:rsidRDefault="005C1E27" w:rsidP="005C1E27">
      <w:pPr>
        <w:pStyle w:val="PargrafodaLista"/>
        <w:numPr>
          <w:ilvl w:val="4"/>
          <w:numId w:val="1"/>
        </w:numPr>
        <w:rPr>
          <w:rFonts w:ascii="Times New Roman" w:hAnsi="Times New Roman" w:cs="Times New Roman"/>
          <w:bCs/>
        </w:rPr>
      </w:pPr>
      <w:r>
        <w:rPr>
          <w:rFonts w:ascii="Times New Roman" w:hAnsi="Times New Roman" w:cs="Times New Roman"/>
          <w:bCs/>
        </w:rPr>
        <w:t xml:space="preserve"> </w:t>
      </w:r>
      <w:r w:rsidRPr="005C1E27">
        <w:rPr>
          <w:rFonts w:ascii="Times New Roman" w:hAnsi="Times New Roman" w:cs="Times New Roman"/>
          <w:bCs/>
        </w:rPr>
        <w:t>Os documentos apresentados deverão estar acompanhados de todas as alterações ou da consolidação respectiva.</w:t>
      </w:r>
    </w:p>
    <w:p w14:paraId="74046545" w14:textId="77777777" w:rsidR="00850AC9" w:rsidRDefault="00850AC9" w:rsidP="00850AC9">
      <w:pPr>
        <w:rPr>
          <w:rFonts w:ascii="Times New Roman" w:hAnsi="Times New Roman" w:cs="Times New Roman"/>
          <w:bCs/>
        </w:rPr>
      </w:pPr>
    </w:p>
    <w:p w14:paraId="07051555" w14:textId="6E0E3769" w:rsidR="00850AC9" w:rsidRDefault="00850AC9" w:rsidP="00850AC9">
      <w:pPr>
        <w:pStyle w:val="PargrafodaLista"/>
        <w:numPr>
          <w:ilvl w:val="3"/>
          <w:numId w:val="1"/>
        </w:numPr>
        <w:rPr>
          <w:rFonts w:ascii="Times New Roman" w:hAnsi="Times New Roman" w:cs="Times New Roman"/>
          <w:b/>
          <w:bCs/>
          <w:i/>
        </w:rPr>
      </w:pPr>
      <w:r w:rsidRPr="00850AC9">
        <w:rPr>
          <w:rFonts w:ascii="Times New Roman" w:hAnsi="Times New Roman" w:cs="Times New Roman"/>
          <w:b/>
          <w:bCs/>
          <w:i/>
        </w:rPr>
        <w:t xml:space="preserve">Habilitação fiscal, social e </w:t>
      </w:r>
      <w:proofErr w:type="gramStart"/>
      <w:r w:rsidRPr="00850AC9">
        <w:rPr>
          <w:rFonts w:ascii="Times New Roman" w:hAnsi="Times New Roman" w:cs="Times New Roman"/>
          <w:b/>
          <w:bCs/>
          <w:i/>
        </w:rPr>
        <w:t>trabalhista</w:t>
      </w:r>
      <w:proofErr w:type="gramEnd"/>
    </w:p>
    <w:p w14:paraId="52A3281F" w14:textId="77777777" w:rsidR="00850AC9" w:rsidRPr="00850AC9" w:rsidRDefault="00850AC9" w:rsidP="00850AC9">
      <w:pPr>
        <w:pStyle w:val="PargrafodaLista"/>
        <w:ind w:left="1440"/>
        <w:rPr>
          <w:rFonts w:ascii="Times New Roman" w:hAnsi="Times New Roman" w:cs="Times New Roman"/>
          <w:b/>
          <w:bCs/>
          <w:i/>
        </w:rPr>
      </w:pPr>
    </w:p>
    <w:p w14:paraId="3C351AE8" w14:textId="68453D2C"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Prova de inscrição no Cadastro Nacional de Pessoa Jurídica (CNPJ), ou no Cadastro de Pessoas Físicas, conforme o caso;</w:t>
      </w:r>
    </w:p>
    <w:p w14:paraId="6E9CE301" w14:textId="77777777" w:rsidR="00850AC9" w:rsidRDefault="00850AC9" w:rsidP="00850AC9">
      <w:pPr>
        <w:pStyle w:val="PargrafodaLista"/>
        <w:ind w:left="1440"/>
        <w:rPr>
          <w:rFonts w:ascii="Times New Roman" w:hAnsi="Times New Roman" w:cs="Times New Roman"/>
          <w:bCs/>
        </w:rPr>
      </w:pPr>
    </w:p>
    <w:p w14:paraId="1D281582" w14:textId="49829853"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 xml:space="preserve">Prova de inscrição no cadastro de contribuintes estadual e/ou municipal, se </w:t>
      </w:r>
      <w:proofErr w:type="gramStart"/>
      <w:r w:rsidRPr="00850AC9">
        <w:rPr>
          <w:rFonts w:ascii="Times New Roman" w:hAnsi="Times New Roman" w:cs="Times New Roman"/>
          <w:bCs/>
        </w:rPr>
        <w:t>houver,</w:t>
      </w:r>
      <w:proofErr w:type="gramEnd"/>
      <w:r w:rsidRPr="00850AC9">
        <w:rPr>
          <w:rFonts w:ascii="Times New Roman" w:hAnsi="Times New Roman" w:cs="Times New Roman"/>
          <w:bCs/>
        </w:rPr>
        <w:t xml:space="preserve"> relativo ao domicílio ou sede do licitante, pertinente ao seu ramo de atividade e compatível com o objeto contratual;</w:t>
      </w:r>
    </w:p>
    <w:p w14:paraId="676A6E03" w14:textId="77777777" w:rsidR="00850AC9" w:rsidRPr="00850AC9" w:rsidRDefault="00850AC9" w:rsidP="00850AC9">
      <w:pPr>
        <w:pStyle w:val="PargrafodaLista"/>
        <w:rPr>
          <w:rFonts w:ascii="Times New Roman" w:hAnsi="Times New Roman" w:cs="Times New Roman"/>
          <w:bCs/>
        </w:rPr>
      </w:pPr>
    </w:p>
    <w:p w14:paraId="13BD7CD3" w14:textId="77777777" w:rsidR="00850AC9" w:rsidRDefault="00850AC9" w:rsidP="00850AC9">
      <w:pPr>
        <w:pStyle w:val="PargrafodaLista"/>
        <w:ind w:left="1440"/>
        <w:rPr>
          <w:rFonts w:ascii="Times New Roman" w:hAnsi="Times New Roman" w:cs="Times New Roman"/>
          <w:bCs/>
        </w:rPr>
      </w:pPr>
    </w:p>
    <w:p w14:paraId="3D89A3FD" w14:textId="3AC84ADD"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Prova de regularidade para com as Fazendas federal, estadual/distrital e Municipal do domicílio ou sede do licitante, ou outra equivalente, na forma da lei;</w:t>
      </w:r>
    </w:p>
    <w:p w14:paraId="31D22055" w14:textId="77777777" w:rsidR="00850AC9" w:rsidRDefault="00850AC9" w:rsidP="00850AC9">
      <w:pPr>
        <w:pStyle w:val="PargrafodaLista"/>
        <w:ind w:left="1440"/>
        <w:rPr>
          <w:rFonts w:ascii="Times New Roman" w:hAnsi="Times New Roman" w:cs="Times New Roman"/>
          <w:bCs/>
        </w:rPr>
      </w:pPr>
    </w:p>
    <w:p w14:paraId="7500C3CE" w14:textId="4B46465F"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Prova de regularidade relativa à Seguridade Social e ao Fundo de Garantia por Tempo de Serviço (FGTS), demonstrando situação regular no cumprimento dos encargos sociais instituídos por lei.</w:t>
      </w:r>
    </w:p>
    <w:p w14:paraId="652F1EF7" w14:textId="77777777" w:rsidR="00850AC9" w:rsidRPr="00850AC9" w:rsidRDefault="00850AC9" w:rsidP="00850AC9">
      <w:pPr>
        <w:rPr>
          <w:rFonts w:ascii="Times New Roman" w:hAnsi="Times New Roman" w:cs="Times New Roman"/>
          <w:bCs/>
        </w:rPr>
      </w:pPr>
    </w:p>
    <w:p w14:paraId="2F7A9D95" w14:textId="7A4C533C"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Prova de inexistência de débitos inadimplidos perante a Justiça do Trabalho, mediante apresentação de certidão negativa ou positiva com efeito de negativa, nos termos do Título VII-A da Consolidação das Leis do Trabalho, aprovada pelo Decreto-Lei no 5.452, de 1o de maio de 1943.</w:t>
      </w:r>
    </w:p>
    <w:p w14:paraId="02B4F1EB" w14:textId="77777777" w:rsidR="00850AC9" w:rsidRPr="00850AC9" w:rsidRDefault="00850AC9" w:rsidP="00850AC9">
      <w:pPr>
        <w:rPr>
          <w:rFonts w:ascii="Times New Roman" w:hAnsi="Times New Roman" w:cs="Times New Roman"/>
          <w:bCs/>
        </w:rPr>
      </w:pPr>
    </w:p>
    <w:p w14:paraId="003D5669" w14:textId="7ACF915A"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Declaração expressa de que o licitante não emprega trabalhador menor nas situações previstas no inciso XXXIII do art. 7º da Constituição da República.</w:t>
      </w:r>
    </w:p>
    <w:p w14:paraId="584650F5" w14:textId="77777777" w:rsidR="00850AC9" w:rsidRPr="00850AC9" w:rsidRDefault="00850AC9" w:rsidP="00850AC9">
      <w:pPr>
        <w:rPr>
          <w:rFonts w:ascii="Times New Roman" w:hAnsi="Times New Roman" w:cs="Times New Roman"/>
          <w:bCs/>
        </w:rPr>
      </w:pPr>
    </w:p>
    <w:p w14:paraId="3A7602BC" w14:textId="6F8E57F5"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Os documentos referidos acima poderão ser substituídos ou supridos, no todo ou em parte, por outros meios hábeis a comprovar a regularidade do licitante, inclusive por meio eletrônico.</w:t>
      </w:r>
    </w:p>
    <w:p w14:paraId="73D9FD63" w14:textId="77777777" w:rsidR="00850AC9" w:rsidRPr="00850AC9" w:rsidRDefault="00850AC9" w:rsidP="00850AC9">
      <w:pPr>
        <w:pStyle w:val="PargrafodaLista"/>
        <w:rPr>
          <w:rFonts w:ascii="Times New Roman" w:hAnsi="Times New Roman" w:cs="Times New Roman"/>
          <w:bCs/>
        </w:rPr>
      </w:pPr>
    </w:p>
    <w:p w14:paraId="6114BE6B" w14:textId="427C5E72" w:rsidR="00850AC9" w:rsidRDefault="00850AC9" w:rsidP="00850AC9">
      <w:pPr>
        <w:pStyle w:val="PargrafodaLista"/>
        <w:numPr>
          <w:ilvl w:val="4"/>
          <w:numId w:val="1"/>
        </w:numPr>
        <w:rPr>
          <w:rFonts w:ascii="Times New Roman" w:hAnsi="Times New Roman" w:cs="Times New Roman"/>
          <w:bCs/>
        </w:rPr>
      </w:pPr>
      <w:r w:rsidRPr="00850AC9">
        <w:rPr>
          <w:rFonts w:ascii="Times New Roman" w:hAnsi="Times New Roman" w:cs="Times New Roman"/>
          <w:bCs/>
        </w:rPr>
        <w:t xml:space="preserve">Caso o fornecedor seja considerado isento dos tributos </w:t>
      </w:r>
      <w:r w:rsidRPr="00850AC9">
        <w:rPr>
          <w:rFonts w:ascii="Times New Roman" w:hAnsi="Times New Roman" w:cs="Times New Roman"/>
          <w:bCs/>
          <w:i/>
          <w:iCs/>
          <w:color w:val="FF0000"/>
        </w:rPr>
        <w:t>[Estadual/Distrital] ou [Municipal/Distrital]</w:t>
      </w:r>
      <w:r w:rsidRPr="00850AC9">
        <w:rPr>
          <w:rFonts w:ascii="Times New Roman" w:hAnsi="Times New Roman" w:cs="Times New Roman"/>
          <w:bCs/>
          <w:color w:val="FF0000"/>
        </w:rPr>
        <w:t xml:space="preserve"> </w:t>
      </w:r>
      <w:r w:rsidRPr="00850AC9">
        <w:rPr>
          <w:rFonts w:ascii="Times New Roman" w:hAnsi="Times New Roman" w:cs="Times New Roman"/>
          <w:bCs/>
        </w:rPr>
        <w:t>relacionados ao objeto contratual, deverá comprovar tal condição mediante a apresentação de declaração da Fazenda respectiva do seu domicílio ou sede, ou outra equivalente, na forma da lei</w:t>
      </w:r>
      <w:r w:rsidR="00E50480">
        <w:rPr>
          <w:rFonts w:ascii="Times New Roman" w:hAnsi="Times New Roman" w:cs="Times New Roman"/>
          <w:bCs/>
        </w:rPr>
        <w:t>.</w:t>
      </w:r>
    </w:p>
    <w:p w14:paraId="1411DB24" w14:textId="77777777" w:rsidR="00850AC9" w:rsidRPr="00850AC9" w:rsidRDefault="00850AC9" w:rsidP="00850AC9">
      <w:pPr>
        <w:pStyle w:val="PargrafodaLista"/>
        <w:rPr>
          <w:rFonts w:ascii="Times New Roman" w:hAnsi="Times New Roman" w:cs="Times New Roman"/>
          <w:bCs/>
        </w:rPr>
      </w:pPr>
    </w:p>
    <w:p w14:paraId="2816F716" w14:textId="02539A89" w:rsidR="00850AC9" w:rsidRDefault="00850AC9" w:rsidP="00850AC9">
      <w:pPr>
        <w:pStyle w:val="PargrafodaLista"/>
        <w:numPr>
          <w:ilvl w:val="4"/>
          <w:numId w:val="1"/>
        </w:numPr>
        <w:rPr>
          <w:rFonts w:ascii="Times New Roman" w:hAnsi="Times New Roman" w:cs="Times New Roman"/>
          <w:bCs/>
        </w:rPr>
      </w:pPr>
      <w:r>
        <w:rPr>
          <w:rFonts w:ascii="Times New Roman" w:hAnsi="Times New Roman" w:cs="Times New Roman"/>
          <w:bCs/>
        </w:rPr>
        <w:t xml:space="preserve">O </w:t>
      </w:r>
      <w:r w:rsidRPr="00850AC9">
        <w:rPr>
          <w:rFonts w:ascii="Times New Roman" w:hAnsi="Times New Roman" w:cs="Times New Roman"/>
          <w:bCs/>
        </w:rPr>
        <w:t>fornecedor enquadrado como microempreendedor individual que pretenda auferir os benefícios do tratamento diferenciado previstos na Lei Complementar n. 123, de 2006, estará dispensado da prova de inscrição nos cadastros de contribuintes estadual e municipal</w:t>
      </w:r>
      <w:r>
        <w:rPr>
          <w:rFonts w:ascii="Times New Roman" w:hAnsi="Times New Roman" w:cs="Times New Roman"/>
          <w:bCs/>
        </w:rPr>
        <w:t>.</w:t>
      </w:r>
    </w:p>
    <w:p w14:paraId="4442EBB0" w14:textId="77777777" w:rsidR="00E50480" w:rsidRPr="00E50480" w:rsidRDefault="00E50480" w:rsidP="00E50480">
      <w:pPr>
        <w:pStyle w:val="PargrafodaLista"/>
        <w:rPr>
          <w:rFonts w:ascii="Times New Roman" w:hAnsi="Times New Roman" w:cs="Times New Roman"/>
          <w:bCs/>
        </w:rPr>
      </w:pPr>
    </w:p>
    <w:p w14:paraId="59F5C2E7" w14:textId="43D33B41" w:rsidR="00E50480" w:rsidRPr="00E50480" w:rsidRDefault="00E50480" w:rsidP="00E50480">
      <w:pPr>
        <w:pStyle w:val="PargrafodaLista"/>
        <w:shd w:val="clear" w:color="auto" w:fill="FFC000"/>
        <w:ind w:left="2268"/>
        <w:rPr>
          <w:rFonts w:asciiTheme="majorHAnsi" w:hAnsiTheme="majorHAnsi" w:cstheme="majorHAnsi"/>
          <w:bCs/>
          <w:sz w:val="20"/>
          <w:szCs w:val="20"/>
        </w:rPr>
      </w:pPr>
      <w:r w:rsidRPr="00E50480">
        <w:rPr>
          <w:rFonts w:asciiTheme="majorHAnsi" w:hAnsiTheme="majorHAnsi" w:cstheme="majorHAnsi"/>
          <w:b/>
          <w:bCs/>
          <w:sz w:val="20"/>
          <w:szCs w:val="20"/>
        </w:rPr>
        <w:t>Nota Explicativa</w:t>
      </w:r>
      <w:r w:rsidRPr="00E50480">
        <w:rPr>
          <w:rFonts w:asciiTheme="majorHAnsi" w:hAnsiTheme="majorHAnsi" w:cstheme="majorHAnsi"/>
          <w:bCs/>
          <w:sz w:val="20"/>
          <w:szCs w:val="20"/>
        </w:rPr>
        <w:t>: A apresentação do Certificado de Condição de Microempreendedor Individual – CCMEI supre as exigências de inscrição nos cadastros fiscais, na medida em que essas informações constam no próprio Certificado.</w:t>
      </w:r>
    </w:p>
    <w:p w14:paraId="1544BF2C" w14:textId="0966A639" w:rsidR="00457601" w:rsidRPr="00F40BEE" w:rsidRDefault="00457601" w:rsidP="00457601">
      <w:pPr>
        <w:rPr>
          <w:rFonts w:ascii="Times New Roman" w:hAnsi="Times New Roman" w:cs="Times New Roman"/>
        </w:rPr>
      </w:pPr>
    </w:p>
    <w:p w14:paraId="0B92D9F6" w14:textId="4552AB99" w:rsidR="00457601" w:rsidRPr="00E50480" w:rsidRDefault="00E50480" w:rsidP="00E50480">
      <w:pPr>
        <w:pStyle w:val="PargrafodaLista"/>
        <w:numPr>
          <w:ilvl w:val="3"/>
          <w:numId w:val="1"/>
        </w:numPr>
        <w:rPr>
          <w:rFonts w:ascii="Times New Roman" w:hAnsi="Times New Roman" w:cs="Times New Roman"/>
          <w:b/>
          <w:i/>
        </w:rPr>
      </w:pPr>
      <w:r w:rsidRPr="00E50480">
        <w:rPr>
          <w:rFonts w:ascii="Times New Roman" w:hAnsi="Times New Roman" w:cs="Times New Roman"/>
          <w:b/>
          <w:i/>
        </w:rPr>
        <w:t>Qualificação Econômico-Financeira</w:t>
      </w:r>
    </w:p>
    <w:p w14:paraId="0443996B" w14:textId="77777777" w:rsidR="0060084B" w:rsidRDefault="0060084B" w:rsidP="0060084B">
      <w:pPr>
        <w:pStyle w:val="PargrafodaLista"/>
        <w:shd w:val="clear" w:color="auto" w:fill="FFC000"/>
        <w:ind w:left="2268"/>
        <w:jc w:val="center"/>
        <w:rPr>
          <w:rFonts w:asciiTheme="majorHAnsi" w:hAnsiTheme="majorHAnsi" w:cstheme="majorHAnsi"/>
          <w:b/>
          <w:i/>
          <w:sz w:val="20"/>
          <w:szCs w:val="20"/>
          <w:u w:val="single"/>
        </w:rPr>
      </w:pPr>
    </w:p>
    <w:p w14:paraId="3629AF2C" w14:textId="006650FC" w:rsidR="0060084B" w:rsidRPr="0060084B" w:rsidRDefault="0060084B" w:rsidP="0060084B">
      <w:pPr>
        <w:pStyle w:val="PargrafodaLista"/>
        <w:shd w:val="clear" w:color="auto" w:fill="FFC000"/>
        <w:ind w:left="2268"/>
        <w:jc w:val="center"/>
        <w:rPr>
          <w:rFonts w:asciiTheme="majorHAnsi" w:hAnsiTheme="majorHAnsi" w:cstheme="majorHAnsi"/>
          <w:b/>
          <w:i/>
          <w:sz w:val="20"/>
          <w:szCs w:val="20"/>
          <w:u w:val="single"/>
        </w:rPr>
      </w:pPr>
      <w:r w:rsidRPr="0060084B">
        <w:rPr>
          <w:rFonts w:asciiTheme="majorHAnsi" w:hAnsiTheme="majorHAnsi" w:cstheme="majorHAnsi"/>
          <w:b/>
          <w:i/>
          <w:sz w:val="20"/>
          <w:szCs w:val="20"/>
          <w:u w:val="single"/>
        </w:rPr>
        <w:t>ATENÇÃO! MUITO CUIDADO AQUI!</w:t>
      </w:r>
    </w:p>
    <w:p w14:paraId="703D8C7D" w14:textId="77777777" w:rsidR="0060084B" w:rsidRDefault="0060084B" w:rsidP="00E50480">
      <w:pPr>
        <w:pStyle w:val="PargrafodaLista"/>
        <w:shd w:val="clear" w:color="auto" w:fill="FFC000"/>
        <w:ind w:left="2268"/>
        <w:rPr>
          <w:rFonts w:asciiTheme="majorHAnsi" w:hAnsiTheme="majorHAnsi" w:cstheme="majorHAnsi"/>
          <w:b/>
          <w:sz w:val="20"/>
          <w:szCs w:val="20"/>
        </w:rPr>
      </w:pPr>
    </w:p>
    <w:p w14:paraId="4C629049" w14:textId="2922B4AD" w:rsidR="00E50480" w:rsidRPr="00E50480" w:rsidRDefault="00E50480" w:rsidP="00E50480">
      <w:pPr>
        <w:pStyle w:val="PargrafodaLista"/>
        <w:shd w:val="clear" w:color="auto" w:fill="FFC000"/>
        <w:ind w:left="2268"/>
        <w:rPr>
          <w:rFonts w:asciiTheme="majorHAnsi" w:hAnsiTheme="majorHAnsi" w:cstheme="majorHAnsi"/>
          <w:sz w:val="20"/>
          <w:szCs w:val="20"/>
        </w:rPr>
      </w:pPr>
      <w:r w:rsidRPr="00E50480">
        <w:rPr>
          <w:rFonts w:asciiTheme="majorHAnsi" w:hAnsiTheme="majorHAnsi" w:cstheme="majorHAnsi"/>
          <w:b/>
          <w:sz w:val="20"/>
          <w:szCs w:val="20"/>
        </w:rPr>
        <w:t xml:space="preserve">Nota Explicativa </w:t>
      </w:r>
      <w:proofErr w:type="gramStart"/>
      <w:r w:rsidRPr="00E50480">
        <w:rPr>
          <w:rFonts w:asciiTheme="majorHAnsi" w:hAnsiTheme="majorHAnsi" w:cstheme="majorHAnsi"/>
          <w:b/>
          <w:sz w:val="20"/>
          <w:szCs w:val="20"/>
        </w:rPr>
        <w:t>1</w:t>
      </w:r>
      <w:proofErr w:type="gramEnd"/>
      <w:r w:rsidRPr="00E50480">
        <w:rPr>
          <w:rFonts w:asciiTheme="majorHAnsi" w:hAnsiTheme="majorHAnsi" w:cstheme="majorHAnsi"/>
          <w:sz w:val="20"/>
          <w:szCs w:val="20"/>
        </w:rPr>
        <w:t xml:space="preserve">: A Administração deve examinar, diante do caso concreto, </w:t>
      </w:r>
      <w:r w:rsidRPr="0060084B">
        <w:rPr>
          <w:rFonts w:asciiTheme="majorHAnsi" w:hAnsiTheme="majorHAnsi" w:cstheme="majorHAnsi"/>
          <w:sz w:val="20"/>
          <w:szCs w:val="20"/>
          <w:u w:val="single"/>
        </w:rPr>
        <w:t>se o objeto da contratação demanda a exigência de todos os requisitos de habilitação apresentados neste modelo</w:t>
      </w:r>
      <w:r w:rsidRPr="00E50480">
        <w:rPr>
          <w:rFonts w:asciiTheme="majorHAnsi" w:hAnsiTheme="majorHAnsi" w:cstheme="majorHAnsi"/>
          <w:sz w:val="20"/>
          <w:szCs w:val="20"/>
        </w:rPr>
        <w:t xml:space="preserve">, levando-se em consideração o vulto e/ou a complexidade e a essencialidade do objeto, bem como os riscos decorrentes de sua paralisação em função da eventual incapacidade econômica da contratada em suportar os deveres contratuais, </w:t>
      </w:r>
      <w:r w:rsidRPr="0060084B">
        <w:rPr>
          <w:rFonts w:asciiTheme="majorHAnsi" w:hAnsiTheme="majorHAnsi" w:cstheme="majorHAnsi"/>
          <w:sz w:val="20"/>
          <w:szCs w:val="20"/>
          <w:u w:val="single"/>
        </w:rPr>
        <w:t>excluindo-se o que entender excessivo</w:t>
      </w:r>
      <w:r w:rsidRPr="00E50480">
        <w:rPr>
          <w:rFonts w:asciiTheme="majorHAnsi" w:hAnsiTheme="majorHAnsi" w:cstheme="majorHAnsi"/>
          <w:sz w:val="20"/>
          <w:szCs w:val="20"/>
        </w:rPr>
        <w:t xml:space="preserve">. Nesse sentido, a exigência pode restringir-se a alguns itens, como, por exemplo, somente aos itens não exclusivos a microempresa e empresas de pequeno porte, ou mesmo não ser exigida para nenhum deles, caso em que deve ser suprimida do edital. </w:t>
      </w:r>
      <w:r w:rsidR="000255F9">
        <w:rPr>
          <w:rFonts w:asciiTheme="majorHAnsi" w:hAnsiTheme="majorHAnsi" w:cstheme="majorHAnsi"/>
          <w:sz w:val="20"/>
          <w:szCs w:val="20"/>
        </w:rPr>
        <w:t>A</w:t>
      </w:r>
      <w:r w:rsidRPr="00E50480">
        <w:rPr>
          <w:rFonts w:asciiTheme="majorHAnsi" w:hAnsiTheme="majorHAnsi" w:cstheme="majorHAnsi"/>
          <w:sz w:val="20"/>
          <w:szCs w:val="20"/>
        </w:rPr>
        <w:t xml:space="preserve"> exigência de qualificação técnica e econômica nas circunstâncias previstas no art. 70, III da Lei n.º 14.133, de 2021, </w:t>
      </w:r>
      <w:r w:rsidRPr="000255F9">
        <w:rPr>
          <w:rFonts w:asciiTheme="majorHAnsi" w:hAnsiTheme="majorHAnsi" w:cstheme="majorHAnsi"/>
          <w:sz w:val="20"/>
          <w:szCs w:val="20"/>
          <w:u w:val="single"/>
        </w:rPr>
        <w:t>deve ser excepcional e justificada</w:t>
      </w:r>
      <w:r w:rsidRPr="00E50480">
        <w:rPr>
          <w:rFonts w:asciiTheme="majorHAnsi" w:hAnsiTheme="majorHAnsi" w:cstheme="majorHAnsi"/>
          <w:sz w:val="20"/>
          <w:szCs w:val="20"/>
        </w:rPr>
        <w:t>, à luz do art. 37, XXI, da Constituição Federal.</w:t>
      </w:r>
    </w:p>
    <w:p w14:paraId="50777E4C" w14:textId="7C462D3D" w:rsidR="00E50480" w:rsidRPr="00E50480" w:rsidRDefault="00E50480" w:rsidP="00E50480">
      <w:pPr>
        <w:pStyle w:val="PargrafodaLista"/>
        <w:shd w:val="clear" w:color="auto" w:fill="FFC000"/>
        <w:ind w:left="2268"/>
        <w:rPr>
          <w:rFonts w:asciiTheme="majorHAnsi" w:hAnsiTheme="majorHAnsi" w:cstheme="majorHAnsi"/>
          <w:sz w:val="20"/>
          <w:szCs w:val="20"/>
        </w:rPr>
      </w:pPr>
      <w:r w:rsidRPr="000255F9">
        <w:rPr>
          <w:rFonts w:asciiTheme="majorHAnsi" w:hAnsiTheme="majorHAnsi" w:cstheme="majorHAnsi"/>
          <w:b/>
          <w:sz w:val="20"/>
          <w:szCs w:val="20"/>
        </w:rPr>
        <w:t xml:space="preserve">Nota Explicativa </w:t>
      </w:r>
      <w:proofErr w:type="gramStart"/>
      <w:r w:rsidRPr="000255F9">
        <w:rPr>
          <w:rFonts w:asciiTheme="majorHAnsi" w:hAnsiTheme="majorHAnsi" w:cstheme="majorHAnsi"/>
          <w:b/>
          <w:sz w:val="20"/>
          <w:szCs w:val="20"/>
        </w:rPr>
        <w:t>2</w:t>
      </w:r>
      <w:proofErr w:type="gramEnd"/>
      <w:r w:rsidRPr="00E50480">
        <w:rPr>
          <w:rFonts w:asciiTheme="majorHAnsi" w:hAnsiTheme="majorHAnsi" w:cstheme="majorHAnsi"/>
          <w:sz w:val="20"/>
          <w:szCs w:val="20"/>
        </w:rPr>
        <w:t>: É possível adotar critérios de habilitação econômico-financeira com requisitos diferenciados, estabelecidos conforme as peculiaridades do objeto a ser licitado, com justificativa do percentual adotado nos autos do procedimento licitatório.</w:t>
      </w:r>
    </w:p>
    <w:p w14:paraId="7EF1DDDA" w14:textId="77777777" w:rsidR="000255F9" w:rsidRDefault="000255F9" w:rsidP="000255F9">
      <w:pPr>
        <w:pStyle w:val="PargrafodaLista"/>
        <w:ind w:left="1440"/>
        <w:rPr>
          <w:rFonts w:ascii="Times New Roman" w:hAnsi="Times New Roman" w:cs="Times New Roman"/>
        </w:rPr>
      </w:pPr>
    </w:p>
    <w:p w14:paraId="0F8DDD82" w14:textId="184DE25E" w:rsidR="00E50480" w:rsidRDefault="000255F9" w:rsidP="00E50480">
      <w:pPr>
        <w:pStyle w:val="PargrafodaLista"/>
        <w:numPr>
          <w:ilvl w:val="4"/>
          <w:numId w:val="1"/>
        </w:numPr>
        <w:rPr>
          <w:rFonts w:ascii="Times New Roman" w:hAnsi="Times New Roman" w:cs="Times New Roman"/>
        </w:rPr>
      </w:pPr>
      <w:r w:rsidRPr="000255F9">
        <w:rPr>
          <w:rFonts w:ascii="Times New Roman" w:hAnsi="Times New Roman" w:cs="Times New Roman"/>
        </w:rPr>
        <w:t>Certidão negativa de feitos sobre falência expedida pelo distribuidor da sede do licitante.</w:t>
      </w:r>
    </w:p>
    <w:p w14:paraId="1FD8ECC2" w14:textId="77777777" w:rsidR="000255F9" w:rsidRPr="000255F9" w:rsidRDefault="000255F9" w:rsidP="000255F9">
      <w:pPr>
        <w:pStyle w:val="PargrafodaLista"/>
        <w:ind w:left="1440"/>
        <w:rPr>
          <w:rFonts w:ascii="Times New Roman" w:hAnsi="Times New Roman" w:cs="Times New Roman"/>
        </w:rPr>
      </w:pPr>
    </w:p>
    <w:p w14:paraId="589CF41D" w14:textId="365206CA" w:rsidR="000255F9" w:rsidRPr="000255F9" w:rsidRDefault="000255F9" w:rsidP="000255F9">
      <w:pPr>
        <w:pStyle w:val="PargrafodaLista"/>
        <w:numPr>
          <w:ilvl w:val="5"/>
          <w:numId w:val="1"/>
        </w:numPr>
        <w:rPr>
          <w:rFonts w:ascii="Times New Roman" w:hAnsi="Times New Roman" w:cs="Times New Roman"/>
        </w:rPr>
      </w:pPr>
      <w:r w:rsidRPr="000255F9">
        <w:rPr>
          <w:rFonts w:ascii="Times New Roman" w:hAnsi="Times New Roman" w:cs="Times New Roman"/>
        </w:rPr>
        <w:t>Na hipótese em que a certidão for positiva, caso a empresa se encontre em recuperação judicial ou extrajudicial, deve o licitante apresentar comprovante da homologação/deferimento, pelo juízo competente, do plano de recuperação em vigor.</w:t>
      </w:r>
    </w:p>
    <w:p w14:paraId="61EEE0B5" w14:textId="77777777" w:rsidR="000255F9" w:rsidRPr="000255F9" w:rsidRDefault="000255F9" w:rsidP="000255F9">
      <w:pPr>
        <w:pStyle w:val="PargrafodaLista"/>
        <w:rPr>
          <w:rFonts w:ascii="Times New Roman" w:hAnsi="Times New Roman" w:cs="Times New Roman"/>
          <w:b/>
        </w:rPr>
      </w:pPr>
    </w:p>
    <w:p w14:paraId="70EE79B2" w14:textId="131DC09D" w:rsidR="000255F9" w:rsidRPr="000255F9" w:rsidRDefault="000255F9" w:rsidP="000255F9">
      <w:pPr>
        <w:pStyle w:val="PargrafodaLista"/>
        <w:numPr>
          <w:ilvl w:val="4"/>
          <w:numId w:val="1"/>
        </w:numPr>
        <w:rPr>
          <w:rFonts w:ascii="Times New Roman" w:hAnsi="Times New Roman" w:cs="Times New Roman"/>
        </w:rPr>
      </w:pPr>
      <w:r w:rsidRPr="000255F9">
        <w:rPr>
          <w:rFonts w:ascii="Times New Roman" w:hAnsi="Times New Roman" w:cs="Times New Roman"/>
        </w:rPr>
        <w:t xml:space="preserve">Balanço patrimonial, demonstração de resultado de exercício e demais demonstrações contábeis dos </w:t>
      </w:r>
      <w:proofErr w:type="gramStart"/>
      <w:r w:rsidRPr="000255F9">
        <w:rPr>
          <w:rFonts w:ascii="Times New Roman" w:hAnsi="Times New Roman" w:cs="Times New Roman"/>
        </w:rPr>
        <w:t>2</w:t>
      </w:r>
      <w:proofErr w:type="gramEnd"/>
      <w:r w:rsidRPr="000255F9">
        <w:rPr>
          <w:rFonts w:ascii="Times New Roman" w:hAnsi="Times New Roman" w:cs="Times New Roman"/>
        </w:rPr>
        <w:t xml:space="preserve"> (dois) últimos </w:t>
      </w:r>
      <w:r>
        <w:rPr>
          <w:rFonts w:ascii="Times New Roman" w:hAnsi="Times New Roman" w:cs="Times New Roman"/>
        </w:rPr>
        <w:t>exercícios sociais, comprovando:</w:t>
      </w:r>
    </w:p>
    <w:p w14:paraId="0FAFAF90" w14:textId="6DD7DA02" w:rsidR="000255F9" w:rsidRDefault="000255F9" w:rsidP="000255F9">
      <w:pPr>
        <w:pStyle w:val="PargrafodaLista"/>
        <w:numPr>
          <w:ilvl w:val="5"/>
          <w:numId w:val="1"/>
        </w:numPr>
        <w:rPr>
          <w:rFonts w:ascii="Times New Roman" w:hAnsi="Times New Roman" w:cs="Times New Roman"/>
        </w:rPr>
      </w:pPr>
      <w:proofErr w:type="gramStart"/>
      <w:r w:rsidRPr="000255F9">
        <w:rPr>
          <w:rFonts w:ascii="Times New Roman" w:hAnsi="Times New Roman" w:cs="Times New Roman"/>
        </w:rPr>
        <w:t>índices</w:t>
      </w:r>
      <w:proofErr w:type="gramEnd"/>
      <w:r w:rsidRPr="000255F9">
        <w:rPr>
          <w:rFonts w:ascii="Times New Roman" w:hAnsi="Times New Roman" w:cs="Times New Roman"/>
        </w:rPr>
        <w:t xml:space="preserve"> de Liquidez Geral (LG), Liquidez Corrente (LC), e Solvência Geral (SG) superiores a 1 (um)</w:t>
      </w:r>
      <w:r>
        <w:rPr>
          <w:rFonts w:ascii="Times New Roman" w:hAnsi="Times New Roman" w:cs="Times New Roman"/>
        </w:rPr>
        <w:t>;</w:t>
      </w:r>
    </w:p>
    <w:p w14:paraId="73311494" w14:textId="77777777" w:rsidR="000255F9" w:rsidRPr="000255F9" w:rsidRDefault="000255F9" w:rsidP="000255F9">
      <w:pPr>
        <w:pStyle w:val="PargrafodaLista"/>
        <w:numPr>
          <w:ilvl w:val="5"/>
          <w:numId w:val="1"/>
        </w:numPr>
        <w:rPr>
          <w:rFonts w:ascii="Times New Roman" w:hAnsi="Times New Roman" w:cs="Times New Roman"/>
        </w:rPr>
      </w:pPr>
      <w:r w:rsidRPr="000255F9">
        <w:rPr>
          <w:rFonts w:ascii="Times New Roman" w:hAnsi="Times New Roman" w:cs="Times New Roman"/>
        </w:rPr>
        <w:lastRenderedPageBreak/>
        <w:t xml:space="preserve">As empresas criadas no exercício financeiro da licitação deverão atender a todas as exigências da habilitação e </w:t>
      </w:r>
      <w:r w:rsidRPr="000255F9">
        <w:rPr>
          <w:rFonts w:ascii="Times New Roman" w:hAnsi="Times New Roman" w:cs="Times New Roman"/>
          <w:u w:val="single"/>
        </w:rPr>
        <w:t>poderão substituir os demonstrativos contábeis pelo balanço de abertura</w:t>
      </w:r>
      <w:r w:rsidRPr="000255F9">
        <w:rPr>
          <w:rFonts w:ascii="Times New Roman" w:hAnsi="Times New Roman" w:cs="Times New Roman"/>
        </w:rPr>
        <w:t>.</w:t>
      </w:r>
    </w:p>
    <w:p w14:paraId="53D6ADD6" w14:textId="4BF66EF5" w:rsidR="000255F9" w:rsidRDefault="000255F9" w:rsidP="000255F9">
      <w:pPr>
        <w:pStyle w:val="PargrafodaLista"/>
        <w:numPr>
          <w:ilvl w:val="5"/>
          <w:numId w:val="1"/>
        </w:numPr>
        <w:rPr>
          <w:rFonts w:ascii="Times New Roman" w:hAnsi="Times New Roman" w:cs="Times New Roman"/>
        </w:rPr>
      </w:pPr>
      <w:r w:rsidRPr="000255F9">
        <w:rPr>
          <w:rFonts w:ascii="Times New Roman" w:hAnsi="Times New Roman" w:cs="Times New Roman"/>
        </w:rPr>
        <w:t xml:space="preserve">Os documentos referidos acima limitar-se-ão ao último exercício no caso de a pessoa jurídica ter sido constituída há menos de </w:t>
      </w:r>
      <w:proofErr w:type="gramStart"/>
      <w:r w:rsidRPr="000255F9">
        <w:rPr>
          <w:rFonts w:ascii="Times New Roman" w:hAnsi="Times New Roman" w:cs="Times New Roman"/>
        </w:rPr>
        <w:t>2</w:t>
      </w:r>
      <w:proofErr w:type="gramEnd"/>
      <w:r w:rsidRPr="000255F9">
        <w:rPr>
          <w:rFonts w:ascii="Times New Roman" w:hAnsi="Times New Roman" w:cs="Times New Roman"/>
        </w:rPr>
        <w:t xml:space="preserve"> (dois) anos</w:t>
      </w:r>
      <w:r>
        <w:rPr>
          <w:rFonts w:ascii="Times New Roman" w:hAnsi="Times New Roman" w:cs="Times New Roman"/>
        </w:rPr>
        <w:t>;</w:t>
      </w:r>
    </w:p>
    <w:p w14:paraId="7A9B3E24" w14:textId="2EF645D2" w:rsidR="00260005" w:rsidRDefault="00260005" w:rsidP="00260005">
      <w:pPr>
        <w:pStyle w:val="PargrafodaLista"/>
        <w:numPr>
          <w:ilvl w:val="5"/>
          <w:numId w:val="1"/>
        </w:numPr>
        <w:rPr>
          <w:rFonts w:ascii="Times New Roman" w:hAnsi="Times New Roman" w:cs="Times New Roman"/>
        </w:rPr>
      </w:pPr>
      <w:r>
        <w:rPr>
          <w:rFonts w:ascii="Times New Roman" w:hAnsi="Times New Roman" w:cs="Times New Roman"/>
        </w:rPr>
        <w:t xml:space="preserve">Os </w:t>
      </w:r>
      <w:r w:rsidRPr="00260005">
        <w:rPr>
          <w:rFonts w:ascii="Times New Roman" w:hAnsi="Times New Roman" w:cs="Times New Roman"/>
        </w:rPr>
        <w:t xml:space="preserve">documentos referidos acima deverão ser exigidos com base no limite definido pela Receita Federal do Brasil para transmissão da Escrituração Contábil Digital - ECD ao </w:t>
      </w:r>
      <w:proofErr w:type="spellStart"/>
      <w:r w:rsidRPr="00260005">
        <w:rPr>
          <w:rFonts w:ascii="Times New Roman" w:hAnsi="Times New Roman" w:cs="Times New Roman"/>
        </w:rPr>
        <w:t>Sped</w:t>
      </w:r>
      <w:proofErr w:type="spellEnd"/>
    </w:p>
    <w:p w14:paraId="28B11A9E" w14:textId="77777777" w:rsidR="000255F9" w:rsidRDefault="000255F9" w:rsidP="000255F9">
      <w:pPr>
        <w:pStyle w:val="PargrafodaLista"/>
        <w:ind w:left="1800"/>
        <w:rPr>
          <w:rFonts w:ascii="Times New Roman" w:hAnsi="Times New Roman" w:cs="Times New Roman"/>
        </w:rPr>
      </w:pPr>
    </w:p>
    <w:p w14:paraId="2432ADD4" w14:textId="5FC57BC2" w:rsidR="000255F9" w:rsidRDefault="000255F9" w:rsidP="000255F9">
      <w:pPr>
        <w:pStyle w:val="PargrafodaLista"/>
        <w:numPr>
          <w:ilvl w:val="4"/>
          <w:numId w:val="1"/>
        </w:numPr>
        <w:rPr>
          <w:rFonts w:ascii="Times New Roman" w:hAnsi="Times New Roman" w:cs="Times New Roman"/>
        </w:rPr>
      </w:pPr>
      <w:r w:rsidRPr="000255F9">
        <w:rPr>
          <w:rFonts w:ascii="Times New Roman" w:hAnsi="Times New Roman" w:cs="Times New Roman"/>
        </w:rPr>
        <w:t xml:space="preserve">Caso a empresa licitante apresente resultado inferior ou igual a </w:t>
      </w:r>
      <w:proofErr w:type="gramStart"/>
      <w:r w:rsidRPr="000255F9">
        <w:rPr>
          <w:rFonts w:ascii="Times New Roman" w:hAnsi="Times New Roman" w:cs="Times New Roman"/>
        </w:rPr>
        <w:t>1</w:t>
      </w:r>
      <w:proofErr w:type="gramEnd"/>
      <w:r w:rsidRPr="000255F9">
        <w:rPr>
          <w:rFonts w:ascii="Times New Roman" w:hAnsi="Times New Roman" w:cs="Times New Roman"/>
        </w:rPr>
        <w:t xml:space="preserve"> (um) em qualquer dos índices de Liquidez Geral (LG), Solvência Geral (SG) e Liquidez Corrente (LC), será exigido para fins de habilitação </w:t>
      </w:r>
      <w:r w:rsidRPr="0060084B">
        <w:rPr>
          <w:rFonts w:ascii="Times New Roman" w:hAnsi="Times New Roman" w:cs="Times New Roman"/>
          <w:color w:val="FF0000"/>
        </w:rPr>
        <w:t xml:space="preserve">[capital mínimo] OU [patrimônio líquido mínimo] </w:t>
      </w:r>
      <w:r w:rsidRPr="000255F9">
        <w:rPr>
          <w:rFonts w:ascii="Times New Roman" w:hAnsi="Times New Roman" w:cs="Times New Roman"/>
        </w:rPr>
        <w:t>de ......</w:t>
      </w:r>
      <w:r w:rsidRPr="0060084B">
        <w:rPr>
          <w:rFonts w:ascii="Times New Roman" w:hAnsi="Times New Roman" w:cs="Times New Roman"/>
          <w:color w:val="FF0000"/>
        </w:rPr>
        <w:t xml:space="preserve">% [até 10%] </w:t>
      </w:r>
      <w:r w:rsidRPr="000255F9">
        <w:rPr>
          <w:rFonts w:ascii="Times New Roman" w:hAnsi="Times New Roman" w:cs="Times New Roman"/>
        </w:rPr>
        <w:t xml:space="preserve">do </w:t>
      </w:r>
      <w:r w:rsidRPr="0060084B">
        <w:rPr>
          <w:rFonts w:ascii="Times New Roman" w:hAnsi="Times New Roman" w:cs="Times New Roman"/>
          <w:color w:val="FF0000"/>
        </w:rPr>
        <w:t>[valor total estimado da contratação] OU [valor total estimado da parcela pertinente</w:t>
      </w:r>
      <w:r w:rsidR="0060084B">
        <w:rPr>
          <w:rFonts w:ascii="Times New Roman" w:hAnsi="Times New Roman" w:cs="Times New Roman"/>
        </w:rPr>
        <w:t>]</w:t>
      </w:r>
      <w:r w:rsidRPr="000255F9">
        <w:rPr>
          <w:rFonts w:ascii="Times New Roman" w:hAnsi="Times New Roman" w:cs="Times New Roman"/>
        </w:rPr>
        <w:t>.</w:t>
      </w:r>
    </w:p>
    <w:p w14:paraId="47FD859B" w14:textId="77777777" w:rsidR="0060084B" w:rsidRDefault="0060084B" w:rsidP="0060084B">
      <w:pPr>
        <w:pStyle w:val="PargrafodaLista"/>
        <w:shd w:val="clear" w:color="auto" w:fill="FFC000"/>
        <w:ind w:left="2268"/>
        <w:rPr>
          <w:rFonts w:asciiTheme="majorHAnsi" w:hAnsiTheme="majorHAnsi" w:cstheme="majorHAnsi"/>
          <w:sz w:val="20"/>
          <w:szCs w:val="20"/>
        </w:rPr>
      </w:pPr>
      <w:r w:rsidRPr="0060084B">
        <w:rPr>
          <w:rFonts w:asciiTheme="majorHAnsi" w:hAnsiTheme="majorHAnsi" w:cstheme="majorHAnsi"/>
          <w:b/>
          <w:sz w:val="20"/>
          <w:szCs w:val="20"/>
        </w:rPr>
        <w:t xml:space="preserve">Nota Explicativa </w:t>
      </w:r>
      <w:proofErr w:type="gramStart"/>
      <w:r w:rsidRPr="0060084B">
        <w:rPr>
          <w:rFonts w:asciiTheme="majorHAnsi" w:hAnsiTheme="majorHAnsi" w:cstheme="majorHAnsi"/>
          <w:b/>
          <w:sz w:val="20"/>
          <w:szCs w:val="20"/>
        </w:rPr>
        <w:t>1</w:t>
      </w:r>
      <w:proofErr w:type="gramEnd"/>
      <w:r w:rsidRPr="0060084B">
        <w:rPr>
          <w:rFonts w:asciiTheme="majorHAnsi" w:hAnsiTheme="majorHAnsi" w:cstheme="majorHAnsi"/>
          <w:sz w:val="20"/>
          <w:szCs w:val="20"/>
        </w:rPr>
        <w:t>: Não podem ser cumulativas as exigências de capital mínimo e de patrimônio líquido mínimo, razão pela qual a Administração deverá escolher motivadamente entre uma das duas opções.</w:t>
      </w:r>
    </w:p>
    <w:p w14:paraId="2DC24BBD" w14:textId="77777777" w:rsidR="0060084B" w:rsidRPr="0060084B" w:rsidRDefault="0060084B" w:rsidP="0060084B">
      <w:pPr>
        <w:pStyle w:val="PargrafodaLista"/>
        <w:shd w:val="clear" w:color="auto" w:fill="FFC000"/>
        <w:ind w:left="2268"/>
        <w:rPr>
          <w:rFonts w:asciiTheme="majorHAnsi" w:hAnsiTheme="majorHAnsi" w:cstheme="majorHAnsi"/>
          <w:sz w:val="20"/>
          <w:szCs w:val="20"/>
        </w:rPr>
      </w:pPr>
    </w:p>
    <w:p w14:paraId="63FB667F" w14:textId="77777777" w:rsidR="0060084B" w:rsidRPr="0060084B" w:rsidRDefault="0060084B" w:rsidP="0060084B">
      <w:pPr>
        <w:pStyle w:val="PargrafodaLista"/>
        <w:shd w:val="clear" w:color="auto" w:fill="FFC000"/>
        <w:ind w:left="2268"/>
        <w:rPr>
          <w:rFonts w:asciiTheme="majorHAnsi" w:hAnsiTheme="majorHAnsi" w:cstheme="majorHAnsi"/>
          <w:sz w:val="20"/>
          <w:szCs w:val="20"/>
        </w:rPr>
      </w:pPr>
      <w:r w:rsidRPr="0060084B">
        <w:rPr>
          <w:rFonts w:asciiTheme="majorHAnsi" w:hAnsiTheme="majorHAnsi" w:cstheme="majorHAnsi"/>
          <w:b/>
          <w:sz w:val="20"/>
          <w:szCs w:val="20"/>
        </w:rPr>
        <w:t xml:space="preserve">Nota Explicativa </w:t>
      </w:r>
      <w:proofErr w:type="gramStart"/>
      <w:r w:rsidRPr="0060084B">
        <w:rPr>
          <w:rFonts w:asciiTheme="majorHAnsi" w:hAnsiTheme="majorHAnsi" w:cstheme="majorHAnsi"/>
          <w:b/>
          <w:sz w:val="20"/>
          <w:szCs w:val="20"/>
        </w:rPr>
        <w:t>2</w:t>
      </w:r>
      <w:proofErr w:type="gramEnd"/>
      <w:r w:rsidRPr="0060084B">
        <w:rPr>
          <w:rFonts w:asciiTheme="majorHAnsi" w:hAnsiTheme="majorHAnsi" w:cstheme="majorHAnsi"/>
          <w:sz w:val="20"/>
          <w:szCs w:val="2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25D54153" w14:textId="3E97F226" w:rsidR="0060084B" w:rsidRPr="0060084B" w:rsidRDefault="0060084B" w:rsidP="0060084B">
      <w:pPr>
        <w:pStyle w:val="PargrafodaLista"/>
        <w:shd w:val="clear" w:color="auto" w:fill="FFC000"/>
        <w:ind w:left="2268"/>
        <w:rPr>
          <w:rFonts w:asciiTheme="majorHAnsi" w:hAnsiTheme="majorHAnsi" w:cstheme="majorHAnsi"/>
          <w:sz w:val="20"/>
          <w:szCs w:val="20"/>
        </w:rPr>
      </w:pPr>
      <w:r w:rsidRPr="0060084B">
        <w:rPr>
          <w:rFonts w:asciiTheme="majorHAnsi" w:hAnsiTheme="majorHAnsi" w:cstheme="majorHAnsi"/>
          <w:sz w:val="20"/>
          <w:szCs w:val="20"/>
        </w:rPr>
        <w:t xml:space="preserve">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w:t>
      </w:r>
      <w:proofErr w:type="gramStart"/>
      <w:r w:rsidRPr="0060084B">
        <w:rPr>
          <w:rFonts w:asciiTheme="majorHAnsi" w:hAnsiTheme="majorHAnsi" w:cstheme="majorHAnsi"/>
          <w:sz w:val="20"/>
          <w:szCs w:val="20"/>
        </w:rPr>
        <w:t>a</w:t>
      </w:r>
      <w:proofErr w:type="gramEnd"/>
      <w:r w:rsidRPr="0060084B">
        <w:rPr>
          <w:rFonts w:asciiTheme="majorHAnsi" w:hAnsiTheme="majorHAnsi" w:cstheme="majorHAnsi"/>
          <w:sz w:val="20"/>
          <w:szCs w:val="20"/>
        </w:rPr>
        <w:t xml:space="preserve">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0137DB3B" w14:textId="77777777" w:rsidR="0060084B" w:rsidRPr="000255F9" w:rsidRDefault="0060084B" w:rsidP="0060084B">
      <w:pPr>
        <w:pStyle w:val="PargrafodaLista"/>
        <w:ind w:left="1440"/>
        <w:rPr>
          <w:rFonts w:ascii="Times New Roman" w:hAnsi="Times New Roman" w:cs="Times New Roman"/>
        </w:rPr>
      </w:pPr>
    </w:p>
    <w:p w14:paraId="41040909" w14:textId="77777777" w:rsidR="0060084B" w:rsidRPr="0060084B" w:rsidRDefault="0060084B" w:rsidP="0060084B">
      <w:pPr>
        <w:pStyle w:val="PargrafodaLista"/>
        <w:numPr>
          <w:ilvl w:val="4"/>
          <w:numId w:val="1"/>
        </w:numPr>
        <w:rPr>
          <w:rFonts w:ascii="Times New Roman" w:hAnsi="Times New Roman" w:cs="Times New Roman"/>
        </w:rPr>
      </w:pPr>
      <w:r w:rsidRPr="0060084B">
        <w:rPr>
          <w:rFonts w:ascii="Times New Roman" w:hAnsi="Times New Roman" w:cs="Times New Roman"/>
        </w:rPr>
        <w:t>As empresas criadas no exercício financeiro da licitação deverão atender a todas as exigências da habilitação e poderão substituir os demonstrativos contábeis pelo balanço de abertura. (Lei nº 14.133, de 2021, art. 65, §1º).</w:t>
      </w:r>
    </w:p>
    <w:p w14:paraId="1C8302AC" w14:textId="14A053E1" w:rsidR="000255F9" w:rsidRDefault="0060084B" w:rsidP="000255F9">
      <w:pPr>
        <w:pStyle w:val="PargrafodaLista"/>
        <w:numPr>
          <w:ilvl w:val="4"/>
          <w:numId w:val="1"/>
        </w:numPr>
        <w:rPr>
          <w:rFonts w:ascii="Times New Roman" w:hAnsi="Times New Roman" w:cs="Times New Roman"/>
        </w:rPr>
      </w:pPr>
      <w:r w:rsidRPr="0060084B">
        <w:rPr>
          <w:rFonts w:ascii="Times New Roman" w:hAnsi="Times New Roman" w:cs="Times New Roman"/>
          <w:color w:val="FF0000"/>
        </w:rPr>
        <w:t>O atendimento dos índices econômicos previstos neste item deverá ser atestado mediante declaração assinada por profissional habilitado da área contábil, apresentada pelo fornecedor</w:t>
      </w:r>
      <w:r>
        <w:rPr>
          <w:rFonts w:ascii="Times New Roman" w:hAnsi="Times New Roman" w:cs="Times New Roman"/>
        </w:rPr>
        <w:t>.</w:t>
      </w:r>
    </w:p>
    <w:p w14:paraId="06934283" w14:textId="36741686" w:rsidR="0060084B" w:rsidRPr="0060084B" w:rsidRDefault="0060084B" w:rsidP="0060084B">
      <w:pPr>
        <w:pStyle w:val="PargrafodaLista"/>
        <w:shd w:val="clear" w:color="auto" w:fill="FFC000"/>
        <w:ind w:left="2268"/>
        <w:rPr>
          <w:rFonts w:asciiTheme="majorHAnsi" w:hAnsiTheme="majorHAnsi" w:cstheme="majorHAnsi"/>
          <w:sz w:val="20"/>
          <w:szCs w:val="20"/>
        </w:rPr>
      </w:pPr>
      <w:r w:rsidRPr="0060084B">
        <w:rPr>
          <w:rFonts w:asciiTheme="majorHAnsi" w:hAnsiTheme="majorHAnsi" w:cstheme="majorHAnsi"/>
          <w:b/>
          <w:sz w:val="20"/>
          <w:szCs w:val="20"/>
        </w:rPr>
        <w:t>Nota Explicativa</w:t>
      </w:r>
      <w:r w:rsidRPr="0060084B">
        <w:rPr>
          <w:rFonts w:asciiTheme="majorHAnsi" w:hAnsiTheme="majorHAnsi" w:cstheme="majorHAnsi"/>
          <w:sz w:val="20"/>
          <w:szCs w:val="20"/>
        </w:rPr>
        <w:t xml:space="preserve">: A previsão do subitem 12.2.1.3.5 decorre do disposto no art. 69, §1º da Lei nº 14.133, de 2021, podendo a Administração </w:t>
      </w:r>
      <w:proofErr w:type="gramStart"/>
      <w:r w:rsidRPr="0060084B">
        <w:rPr>
          <w:rFonts w:asciiTheme="majorHAnsi" w:hAnsiTheme="majorHAnsi" w:cstheme="majorHAnsi"/>
          <w:sz w:val="20"/>
          <w:szCs w:val="20"/>
        </w:rPr>
        <w:t>optar</w:t>
      </w:r>
      <w:proofErr w:type="gramEnd"/>
      <w:r w:rsidRPr="0060084B">
        <w:rPr>
          <w:rFonts w:asciiTheme="majorHAnsi" w:hAnsiTheme="majorHAnsi" w:cstheme="majorHAnsi"/>
          <w:sz w:val="20"/>
          <w:szCs w:val="20"/>
        </w:rPr>
        <w:t xml:space="preserve"> por tal disposição, desde que justificadamente.</w:t>
      </w:r>
    </w:p>
    <w:p w14:paraId="5CE3B33B" w14:textId="77777777" w:rsidR="0060084B" w:rsidRDefault="0060084B" w:rsidP="0060084B">
      <w:pPr>
        <w:pStyle w:val="PargrafodaLista"/>
        <w:ind w:left="1440"/>
        <w:rPr>
          <w:rFonts w:ascii="Times New Roman" w:hAnsi="Times New Roman" w:cs="Times New Roman"/>
        </w:rPr>
      </w:pPr>
    </w:p>
    <w:p w14:paraId="3BF0239E" w14:textId="0DC18C8F" w:rsidR="0060084B" w:rsidRPr="0060084B" w:rsidRDefault="0060084B" w:rsidP="0060084B">
      <w:pPr>
        <w:pStyle w:val="PargrafodaLista"/>
        <w:numPr>
          <w:ilvl w:val="3"/>
          <w:numId w:val="1"/>
        </w:numPr>
        <w:rPr>
          <w:rFonts w:ascii="Times New Roman" w:hAnsi="Times New Roman" w:cs="Times New Roman"/>
          <w:b/>
          <w:i/>
        </w:rPr>
      </w:pPr>
      <w:r w:rsidRPr="0060084B">
        <w:rPr>
          <w:rFonts w:ascii="Times New Roman" w:hAnsi="Times New Roman" w:cs="Times New Roman"/>
          <w:b/>
          <w:i/>
        </w:rPr>
        <w:t>Qualificação Técnica</w:t>
      </w:r>
    </w:p>
    <w:p w14:paraId="6E53BD0C" w14:textId="77777777" w:rsidR="00260005" w:rsidRDefault="00260005" w:rsidP="00260005">
      <w:pPr>
        <w:pStyle w:val="PargrafodaLista"/>
        <w:shd w:val="clear" w:color="auto" w:fill="FFC000"/>
        <w:ind w:left="2268"/>
        <w:jc w:val="center"/>
        <w:rPr>
          <w:rFonts w:asciiTheme="majorHAnsi" w:hAnsiTheme="majorHAnsi" w:cstheme="majorHAnsi"/>
          <w:b/>
          <w:sz w:val="20"/>
          <w:szCs w:val="20"/>
        </w:rPr>
      </w:pPr>
    </w:p>
    <w:p w14:paraId="7E927904" w14:textId="7D2778D7" w:rsidR="00260005" w:rsidRDefault="00260005" w:rsidP="00260005">
      <w:pPr>
        <w:pStyle w:val="PargrafodaLista"/>
        <w:shd w:val="clear" w:color="auto" w:fill="FFC000"/>
        <w:ind w:left="2268"/>
        <w:jc w:val="center"/>
        <w:rPr>
          <w:rFonts w:asciiTheme="majorHAnsi" w:hAnsiTheme="majorHAnsi" w:cstheme="majorHAnsi"/>
          <w:b/>
          <w:sz w:val="20"/>
          <w:szCs w:val="20"/>
        </w:rPr>
      </w:pPr>
      <w:r w:rsidRPr="00260005">
        <w:rPr>
          <w:rFonts w:asciiTheme="majorHAnsi" w:hAnsiTheme="majorHAnsi" w:cstheme="majorHAnsi"/>
          <w:b/>
          <w:sz w:val="20"/>
          <w:szCs w:val="20"/>
        </w:rPr>
        <w:t>ATENÇÃO! MUITO CUIDADO AQUI!</w:t>
      </w:r>
    </w:p>
    <w:p w14:paraId="543988CF" w14:textId="77777777" w:rsidR="00260005" w:rsidRDefault="00260005" w:rsidP="00260005">
      <w:pPr>
        <w:pStyle w:val="PargrafodaLista"/>
        <w:shd w:val="clear" w:color="auto" w:fill="FFC000"/>
        <w:ind w:left="2268"/>
        <w:rPr>
          <w:rFonts w:asciiTheme="majorHAnsi" w:hAnsiTheme="majorHAnsi" w:cstheme="majorHAnsi"/>
          <w:b/>
          <w:sz w:val="20"/>
          <w:szCs w:val="20"/>
        </w:rPr>
      </w:pPr>
    </w:p>
    <w:p w14:paraId="18198355" w14:textId="77777777" w:rsidR="00260005" w:rsidRPr="00260005" w:rsidRDefault="00260005" w:rsidP="00260005">
      <w:pPr>
        <w:pStyle w:val="PargrafodaLista"/>
        <w:shd w:val="clear" w:color="auto" w:fill="FFC000"/>
        <w:ind w:left="2268"/>
        <w:rPr>
          <w:rFonts w:asciiTheme="majorHAnsi" w:hAnsiTheme="majorHAnsi" w:cstheme="majorHAnsi"/>
          <w:sz w:val="20"/>
          <w:szCs w:val="20"/>
        </w:rPr>
      </w:pPr>
      <w:r w:rsidRPr="00260005">
        <w:rPr>
          <w:rFonts w:asciiTheme="majorHAnsi" w:hAnsiTheme="majorHAnsi" w:cstheme="majorHAnsi"/>
          <w:b/>
          <w:sz w:val="20"/>
          <w:szCs w:val="20"/>
        </w:rPr>
        <w:lastRenderedPageBreak/>
        <w:t xml:space="preserve">Nota Explicativa </w:t>
      </w:r>
      <w:proofErr w:type="gramStart"/>
      <w:r w:rsidRPr="00260005">
        <w:rPr>
          <w:rFonts w:asciiTheme="majorHAnsi" w:hAnsiTheme="majorHAnsi" w:cstheme="majorHAnsi"/>
          <w:b/>
          <w:sz w:val="20"/>
          <w:szCs w:val="20"/>
        </w:rPr>
        <w:t>1</w:t>
      </w:r>
      <w:proofErr w:type="gramEnd"/>
      <w:r w:rsidRPr="00260005">
        <w:rPr>
          <w:rFonts w:asciiTheme="majorHAnsi" w:hAnsiTheme="majorHAnsi" w:cstheme="majorHAnsi"/>
          <w:sz w:val="20"/>
          <w:szCs w:val="20"/>
        </w:rPr>
        <w:t xml:space="preserve">: 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w:t>
      </w:r>
    </w:p>
    <w:p w14:paraId="25D007A8" w14:textId="77777777" w:rsidR="00260005" w:rsidRDefault="00260005" w:rsidP="00260005">
      <w:pPr>
        <w:pStyle w:val="PargrafodaLista"/>
        <w:shd w:val="clear" w:color="auto" w:fill="FFC000"/>
        <w:ind w:left="2268"/>
        <w:rPr>
          <w:rFonts w:asciiTheme="majorHAnsi" w:hAnsiTheme="majorHAnsi" w:cstheme="majorHAnsi"/>
          <w:sz w:val="20"/>
          <w:szCs w:val="20"/>
        </w:rPr>
      </w:pPr>
      <w:r w:rsidRPr="00260005">
        <w:rPr>
          <w:rFonts w:asciiTheme="majorHAnsi" w:hAnsiTheme="majorHAnsi" w:cstheme="majorHAnsi"/>
          <w:sz w:val="20"/>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1D8879C3" w14:textId="77777777" w:rsidR="00260005" w:rsidRPr="00260005" w:rsidRDefault="00260005" w:rsidP="00260005">
      <w:pPr>
        <w:pStyle w:val="PargrafodaLista"/>
        <w:shd w:val="clear" w:color="auto" w:fill="FFC000"/>
        <w:ind w:left="2268"/>
        <w:rPr>
          <w:rFonts w:asciiTheme="majorHAnsi" w:hAnsiTheme="majorHAnsi" w:cstheme="majorHAnsi"/>
          <w:sz w:val="20"/>
          <w:szCs w:val="20"/>
        </w:rPr>
      </w:pPr>
    </w:p>
    <w:p w14:paraId="38C27F37" w14:textId="6A9E34AF" w:rsidR="00260005" w:rsidRDefault="00260005" w:rsidP="00260005">
      <w:pPr>
        <w:pStyle w:val="PargrafodaLista"/>
        <w:shd w:val="clear" w:color="auto" w:fill="FFC000"/>
        <w:ind w:left="2268"/>
        <w:rPr>
          <w:rFonts w:asciiTheme="majorHAnsi" w:hAnsiTheme="majorHAnsi" w:cstheme="majorHAnsi"/>
          <w:sz w:val="20"/>
          <w:szCs w:val="20"/>
        </w:rPr>
      </w:pPr>
      <w:r w:rsidRPr="00260005">
        <w:rPr>
          <w:rFonts w:asciiTheme="majorHAnsi" w:hAnsiTheme="majorHAnsi" w:cstheme="majorHAnsi"/>
          <w:b/>
          <w:sz w:val="20"/>
          <w:szCs w:val="20"/>
        </w:rPr>
        <w:t xml:space="preserve">Nota Explicativa </w:t>
      </w:r>
      <w:proofErr w:type="gramStart"/>
      <w:r w:rsidRPr="00260005">
        <w:rPr>
          <w:rFonts w:asciiTheme="majorHAnsi" w:hAnsiTheme="majorHAnsi" w:cstheme="majorHAnsi"/>
          <w:b/>
          <w:sz w:val="20"/>
          <w:szCs w:val="20"/>
        </w:rPr>
        <w:t>2</w:t>
      </w:r>
      <w:proofErr w:type="gramEnd"/>
      <w:r w:rsidRPr="00260005">
        <w:rPr>
          <w:rFonts w:asciiTheme="majorHAnsi" w:hAnsiTheme="majorHAnsi" w:cstheme="majorHAnsi"/>
          <w:sz w:val="20"/>
          <w:szCs w:val="20"/>
        </w:rPr>
        <w:t xml:space="preserve">: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w:t>
      </w:r>
      <w:r w:rsidRPr="00260005">
        <w:rPr>
          <w:rFonts w:asciiTheme="majorHAnsi" w:hAnsiTheme="majorHAnsi" w:cstheme="majorHAnsi"/>
          <w:b/>
          <w:sz w:val="20"/>
          <w:szCs w:val="20"/>
        </w:rPr>
        <w:t>a área competente do órgão contratante deverá, NECESSARIAMENTE, ajustar TODAS as cláusulas aqui presentes à realidade de sua demanda específica</w:t>
      </w:r>
      <w:r w:rsidRPr="00260005">
        <w:rPr>
          <w:rFonts w:asciiTheme="majorHAnsi" w:hAnsiTheme="majorHAnsi" w:cstheme="majorHAnsi"/>
          <w:sz w:val="20"/>
          <w:szCs w:val="20"/>
        </w:rPr>
        <w:t>.</w:t>
      </w:r>
    </w:p>
    <w:p w14:paraId="5257FCA8" w14:textId="77777777" w:rsidR="00260005" w:rsidRPr="00260005" w:rsidRDefault="00260005" w:rsidP="00260005">
      <w:pPr>
        <w:pStyle w:val="PargrafodaLista"/>
        <w:shd w:val="clear" w:color="auto" w:fill="FFC000"/>
        <w:ind w:left="2268"/>
        <w:rPr>
          <w:rFonts w:asciiTheme="majorHAnsi" w:hAnsiTheme="majorHAnsi" w:cstheme="majorHAnsi"/>
          <w:sz w:val="20"/>
          <w:szCs w:val="20"/>
        </w:rPr>
      </w:pPr>
    </w:p>
    <w:p w14:paraId="189729E3" w14:textId="77777777" w:rsidR="00260005" w:rsidRPr="00260005" w:rsidRDefault="00260005" w:rsidP="00260005">
      <w:pPr>
        <w:pStyle w:val="PargrafodaLista"/>
        <w:shd w:val="clear" w:color="auto" w:fill="FFC000"/>
        <w:ind w:left="2268"/>
        <w:rPr>
          <w:rFonts w:asciiTheme="majorHAnsi" w:hAnsiTheme="majorHAnsi" w:cstheme="majorHAnsi"/>
          <w:sz w:val="20"/>
          <w:szCs w:val="20"/>
        </w:rPr>
      </w:pPr>
      <w:r w:rsidRPr="00260005">
        <w:rPr>
          <w:rFonts w:asciiTheme="majorHAnsi" w:hAnsiTheme="majorHAnsi" w:cstheme="majorHAnsi"/>
          <w:b/>
          <w:sz w:val="20"/>
          <w:szCs w:val="20"/>
        </w:rPr>
        <w:t xml:space="preserve">Nota Explicativa </w:t>
      </w:r>
      <w:proofErr w:type="gramStart"/>
      <w:r w:rsidRPr="00260005">
        <w:rPr>
          <w:rFonts w:asciiTheme="majorHAnsi" w:hAnsiTheme="majorHAnsi" w:cstheme="majorHAnsi"/>
          <w:b/>
          <w:sz w:val="20"/>
          <w:szCs w:val="20"/>
        </w:rPr>
        <w:t>3</w:t>
      </w:r>
      <w:proofErr w:type="gramEnd"/>
      <w:r w:rsidRPr="00260005">
        <w:rPr>
          <w:rFonts w:asciiTheme="majorHAnsi" w:hAnsiTheme="majorHAnsi" w:cstheme="majorHAnsi"/>
          <w:sz w:val="20"/>
          <w:szCs w:val="20"/>
        </w:rPr>
        <w:t xml:space="preserve">: Em relação pessoa física ou jurídica que se caracterize como “potencial subcontratado”, é possível a previsão de exigência de atestados específicos, situação na qual mais de um licitante poderá apresentar atestado relativo ao mesmo potencial subcontratado. Nesse sentido </w:t>
      </w:r>
      <w:proofErr w:type="gramStart"/>
      <w:r w:rsidRPr="00260005">
        <w:rPr>
          <w:rFonts w:asciiTheme="majorHAnsi" w:hAnsiTheme="majorHAnsi" w:cstheme="majorHAnsi"/>
          <w:sz w:val="20"/>
          <w:szCs w:val="20"/>
        </w:rPr>
        <w:t>é</w:t>
      </w:r>
      <w:proofErr w:type="gramEnd"/>
      <w:r w:rsidRPr="00260005">
        <w:rPr>
          <w:rFonts w:asciiTheme="majorHAnsi" w:hAnsiTheme="majorHAnsi" w:cstheme="majorHAnsi"/>
          <w:sz w:val="20"/>
          <w:szCs w:val="20"/>
        </w:rPr>
        <w:t xml:space="preserve"> o teor do § 9º do art. 67 da Lei nº 14.133, de 2021:</w:t>
      </w:r>
    </w:p>
    <w:p w14:paraId="434C303F" w14:textId="7A2EB92F" w:rsidR="0060084B" w:rsidRPr="00260005" w:rsidRDefault="00260005" w:rsidP="00260005">
      <w:pPr>
        <w:pStyle w:val="PargrafodaLista"/>
        <w:shd w:val="clear" w:color="auto" w:fill="FFC000"/>
        <w:ind w:left="2268"/>
        <w:rPr>
          <w:rFonts w:asciiTheme="majorHAnsi" w:hAnsiTheme="majorHAnsi" w:cstheme="majorHAnsi"/>
          <w:sz w:val="20"/>
          <w:szCs w:val="20"/>
        </w:rPr>
      </w:pPr>
      <w:r w:rsidRPr="00260005">
        <w:rPr>
          <w:rFonts w:asciiTheme="majorHAnsi" w:hAnsiTheme="majorHAnsi" w:cstheme="majorHAnsi"/>
          <w:sz w:val="20"/>
          <w:szCs w:val="2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4E8A6052" w14:textId="77777777" w:rsidR="00260005" w:rsidRPr="0060084B" w:rsidRDefault="00260005" w:rsidP="0060084B">
      <w:pPr>
        <w:pStyle w:val="PargrafodaLista"/>
        <w:ind w:left="1440"/>
        <w:rPr>
          <w:rFonts w:ascii="Times New Roman" w:hAnsi="Times New Roman" w:cs="Times New Roman"/>
        </w:rPr>
      </w:pPr>
    </w:p>
    <w:p w14:paraId="280E8C9F" w14:textId="575C0ACB" w:rsidR="0060084B" w:rsidRDefault="00260005" w:rsidP="0060084B">
      <w:pPr>
        <w:pStyle w:val="PargrafodaLista"/>
        <w:numPr>
          <w:ilvl w:val="4"/>
          <w:numId w:val="1"/>
        </w:numPr>
        <w:rPr>
          <w:rFonts w:ascii="Times New Roman" w:hAnsi="Times New Roman" w:cs="Times New Roman"/>
        </w:rPr>
      </w:pPr>
      <w:r w:rsidRPr="00260005">
        <w:rPr>
          <w:rFonts w:ascii="Times New Roman" w:hAnsi="Times New Roman" w:cs="Times New Roman"/>
          <w:color w:val="FF0000"/>
        </w:rPr>
        <w:t xml:space="preserve">Registro ou inscrição da empresa na entidade </w:t>
      </w:r>
      <w:proofErr w:type="gramStart"/>
      <w:r w:rsidRPr="00260005">
        <w:rPr>
          <w:rFonts w:ascii="Times New Roman" w:hAnsi="Times New Roman" w:cs="Times New Roman"/>
          <w:color w:val="FF0000"/>
        </w:rPr>
        <w:t>profissional ...</w:t>
      </w:r>
      <w:proofErr w:type="gramEnd"/>
      <w:r w:rsidRPr="00260005">
        <w:rPr>
          <w:rFonts w:ascii="Times New Roman" w:hAnsi="Times New Roman" w:cs="Times New Roman"/>
          <w:color w:val="FF0000"/>
        </w:rPr>
        <w:t>......(escrever por extenso, se o caso), em plena validade</w:t>
      </w:r>
      <w:r>
        <w:rPr>
          <w:rFonts w:ascii="Times New Roman" w:hAnsi="Times New Roman" w:cs="Times New Roman"/>
        </w:rPr>
        <w:t>.</w:t>
      </w:r>
    </w:p>
    <w:p w14:paraId="5513221D" w14:textId="22625964" w:rsidR="002350D7" w:rsidRPr="002350D7" w:rsidRDefault="002350D7" w:rsidP="002350D7">
      <w:pPr>
        <w:pStyle w:val="PargrafodaLista"/>
        <w:shd w:val="clear" w:color="auto" w:fill="FFC000"/>
        <w:ind w:left="2268"/>
        <w:rPr>
          <w:rFonts w:asciiTheme="majorHAnsi" w:hAnsiTheme="majorHAnsi" w:cstheme="majorHAnsi"/>
          <w:sz w:val="20"/>
          <w:szCs w:val="20"/>
        </w:rPr>
      </w:pPr>
      <w:r w:rsidRPr="002350D7">
        <w:rPr>
          <w:rFonts w:asciiTheme="majorHAnsi" w:hAnsiTheme="majorHAnsi" w:cstheme="majorHAnsi"/>
          <w:b/>
          <w:sz w:val="20"/>
          <w:szCs w:val="20"/>
        </w:rPr>
        <w:t>Nota explicativa</w:t>
      </w:r>
      <w:r w:rsidRPr="002350D7">
        <w:rPr>
          <w:rFonts w:asciiTheme="majorHAnsi" w:hAnsiTheme="majorHAnsi" w:cstheme="majorHAnsi"/>
          <w:sz w:val="20"/>
          <w:szCs w:val="20"/>
        </w:rPr>
        <w:t xml:space="preserve">: A exigência do item </w:t>
      </w:r>
      <w:r>
        <w:rPr>
          <w:rFonts w:asciiTheme="majorHAnsi" w:hAnsiTheme="majorHAnsi" w:cstheme="majorHAnsi"/>
          <w:sz w:val="20"/>
          <w:szCs w:val="20"/>
        </w:rPr>
        <w:t>12.2.1.4.1</w:t>
      </w:r>
      <w:r w:rsidRPr="002350D7">
        <w:rPr>
          <w:rFonts w:asciiTheme="majorHAnsi" w:hAnsiTheme="majorHAnsi" w:cstheme="majorHAnsi"/>
          <w:sz w:val="20"/>
          <w:szCs w:val="20"/>
        </w:rPr>
        <w:t xml:space="preserve"> só deve ser formulada quando, por determinação legal, o exercício de determinada atividade afeta ao objeto contratual esteja sujeita à fiscalização da entidade profissional competente, a ser indicada expressamente no dispositivo. </w:t>
      </w:r>
    </w:p>
    <w:p w14:paraId="4BB0DAB2" w14:textId="5A1099B6" w:rsidR="00260005" w:rsidRDefault="002350D7" w:rsidP="002350D7">
      <w:pPr>
        <w:pStyle w:val="PargrafodaLista"/>
        <w:shd w:val="clear" w:color="auto" w:fill="FFC000"/>
        <w:ind w:left="2268"/>
        <w:rPr>
          <w:rFonts w:ascii="Times New Roman" w:hAnsi="Times New Roman" w:cs="Times New Roman"/>
        </w:rPr>
      </w:pPr>
      <w:r w:rsidRPr="002350D7">
        <w:rPr>
          <w:rFonts w:asciiTheme="majorHAnsi" w:hAnsiTheme="majorHAnsi" w:cstheme="majorHAnsi"/>
          <w:sz w:val="20"/>
          <w:szCs w:val="2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r w:rsidRPr="002350D7">
        <w:rPr>
          <w:rFonts w:ascii="Times New Roman" w:hAnsi="Times New Roman" w:cs="Times New Roman"/>
        </w:rPr>
        <w:t>.</w:t>
      </w:r>
    </w:p>
    <w:p w14:paraId="168679C9" w14:textId="77777777" w:rsidR="002350D7" w:rsidRDefault="002350D7" w:rsidP="00260005">
      <w:pPr>
        <w:pStyle w:val="PargrafodaLista"/>
        <w:ind w:left="1440"/>
        <w:rPr>
          <w:rFonts w:ascii="Times New Roman" w:hAnsi="Times New Roman" w:cs="Times New Roman"/>
        </w:rPr>
      </w:pPr>
    </w:p>
    <w:p w14:paraId="49658996" w14:textId="12520250" w:rsidR="00260005" w:rsidRPr="002350D7" w:rsidRDefault="00260005" w:rsidP="0060084B">
      <w:pPr>
        <w:pStyle w:val="PargrafodaLista"/>
        <w:numPr>
          <w:ilvl w:val="4"/>
          <w:numId w:val="1"/>
        </w:numPr>
        <w:rPr>
          <w:rFonts w:ascii="Times New Roman" w:hAnsi="Times New Roman" w:cs="Times New Roman"/>
          <w:color w:val="FF0000"/>
        </w:rPr>
      </w:pPr>
      <w:r w:rsidRPr="002350D7">
        <w:rPr>
          <w:rFonts w:ascii="Times New Roman" w:hAnsi="Times New Roman" w:cs="Times New Roman"/>
          <w:color w:val="FF0000"/>
        </w:rPr>
        <w:t xml:space="preserve">Comprovação de aptidão para o fornecimento de bens similares de complexidade tecnológica e operacional equivalente ou superior com o objeto desta contratação, ou com o item pertinente, por meio da apresentação de certidões ou atestados, </w:t>
      </w:r>
      <w:proofErr w:type="gramStart"/>
      <w:r w:rsidRPr="002350D7">
        <w:rPr>
          <w:rFonts w:ascii="Times New Roman" w:hAnsi="Times New Roman" w:cs="Times New Roman"/>
          <w:color w:val="FF0000"/>
        </w:rPr>
        <w:t>por pessoas jurídicas de direito público ou privado, ou regularmente emitido(s) pelo conselho profissional competente</w:t>
      </w:r>
      <w:proofErr w:type="gramEnd"/>
      <w:r w:rsidRPr="002350D7">
        <w:rPr>
          <w:rFonts w:ascii="Times New Roman" w:hAnsi="Times New Roman" w:cs="Times New Roman"/>
          <w:color w:val="FF0000"/>
        </w:rPr>
        <w:t>, quando for o caso</w:t>
      </w:r>
      <w:r w:rsidR="002350D7" w:rsidRPr="002350D7">
        <w:rPr>
          <w:rFonts w:ascii="Times New Roman" w:hAnsi="Times New Roman" w:cs="Times New Roman"/>
          <w:color w:val="FF0000"/>
        </w:rPr>
        <w:t>.</w:t>
      </w:r>
    </w:p>
    <w:p w14:paraId="320C0614" w14:textId="2262EE67" w:rsidR="002350D7" w:rsidRPr="002350D7" w:rsidRDefault="002350D7" w:rsidP="002350D7">
      <w:pPr>
        <w:pStyle w:val="PargrafodaLista"/>
        <w:numPr>
          <w:ilvl w:val="5"/>
          <w:numId w:val="1"/>
        </w:numPr>
        <w:rPr>
          <w:rFonts w:ascii="Times New Roman" w:hAnsi="Times New Roman" w:cs="Times New Roman"/>
          <w:color w:val="FF0000"/>
        </w:rPr>
      </w:pPr>
      <w:r w:rsidRPr="002350D7">
        <w:rPr>
          <w:rFonts w:ascii="Times New Roman" w:hAnsi="Times New Roman" w:cs="Times New Roman"/>
          <w:color w:val="FF0000"/>
        </w:rPr>
        <w:t>Para fins da comprovação de que trata este subitem, os atestados deverão dizer respeito a contratos executados com as seguintes características mínimas:</w:t>
      </w:r>
    </w:p>
    <w:p w14:paraId="4860ADE0" w14:textId="236C7B10" w:rsidR="002350D7" w:rsidRPr="002350D7" w:rsidRDefault="002350D7" w:rsidP="002350D7">
      <w:pPr>
        <w:pStyle w:val="PargrafodaLista"/>
        <w:numPr>
          <w:ilvl w:val="6"/>
          <w:numId w:val="1"/>
        </w:numPr>
        <w:rPr>
          <w:rFonts w:ascii="Times New Roman" w:hAnsi="Times New Roman" w:cs="Times New Roman"/>
          <w:color w:val="FF0000"/>
        </w:rPr>
      </w:pPr>
      <w:r w:rsidRPr="002350D7">
        <w:rPr>
          <w:rFonts w:ascii="Times New Roman" w:hAnsi="Times New Roman" w:cs="Times New Roman"/>
          <w:color w:val="FF0000"/>
        </w:rPr>
        <w:lastRenderedPageBreak/>
        <w:t>...</w:t>
      </w:r>
    </w:p>
    <w:p w14:paraId="3FFB36A7" w14:textId="5BC0D3F9" w:rsidR="002350D7" w:rsidRPr="002350D7" w:rsidRDefault="002350D7" w:rsidP="002350D7">
      <w:pPr>
        <w:pStyle w:val="PargrafodaLista"/>
        <w:numPr>
          <w:ilvl w:val="6"/>
          <w:numId w:val="1"/>
        </w:numPr>
        <w:rPr>
          <w:rFonts w:ascii="Times New Roman" w:hAnsi="Times New Roman" w:cs="Times New Roman"/>
          <w:color w:val="FF0000"/>
        </w:rPr>
      </w:pPr>
      <w:r w:rsidRPr="002350D7">
        <w:rPr>
          <w:rFonts w:ascii="Times New Roman" w:hAnsi="Times New Roman" w:cs="Times New Roman"/>
          <w:color w:val="FF0000"/>
        </w:rPr>
        <w:t>...</w:t>
      </w:r>
    </w:p>
    <w:p w14:paraId="11CF6AF1" w14:textId="2A1FD062" w:rsidR="002350D7" w:rsidRPr="002350D7" w:rsidRDefault="002350D7" w:rsidP="002350D7">
      <w:pPr>
        <w:pStyle w:val="PargrafodaLista"/>
        <w:numPr>
          <w:ilvl w:val="6"/>
          <w:numId w:val="1"/>
        </w:numPr>
        <w:rPr>
          <w:rFonts w:ascii="Times New Roman" w:hAnsi="Times New Roman" w:cs="Times New Roman"/>
          <w:color w:val="FF0000"/>
        </w:rPr>
      </w:pPr>
      <w:r w:rsidRPr="002350D7">
        <w:rPr>
          <w:rFonts w:ascii="Times New Roman" w:hAnsi="Times New Roman" w:cs="Times New Roman"/>
          <w:color w:val="FF0000"/>
        </w:rPr>
        <w:t>...</w:t>
      </w:r>
    </w:p>
    <w:p w14:paraId="496F1C30" w14:textId="77777777" w:rsidR="002350D7" w:rsidRDefault="002350D7" w:rsidP="002350D7">
      <w:pPr>
        <w:ind w:left="360"/>
        <w:rPr>
          <w:rFonts w:ascii="Times New Roman" w:hAnsi="Times New Roman" w:cs="Times New Roman"/>
        </w:rPr>
      </w:pPr>
    </w:p>
    <w:p w14:paraId="624628BB" w14:textId="78DC3EB5" w:rsidR="002350D7" w:rsidRDefault="002350D7" w:rsidP="002350D7">
      <w:pPr>
        <w:pStyle w:val="PargrafodaLista"/>
        <w:numPr>
          <w:ilvl w:val="4"/>
          <w:numId w:val="1"/>
        </w:numPr>
        <w:rPr>
          <w:rFonts w:ascii="Times New Roman" w:hAnsi="Times New Roman" w:cs="Times New Roman"/>
          <w:color w:val="FF0000"/>
        </w:rPr>
      </w:pPr>
      <w:r w:rsidRPr="002350D7">
        <w:rPr>
          <w:rFonts w:ascii="Times New Roman" w:hAnsi="Times New Roman" w:cs="Times New Roman"/>
          <w:color w:val="FF0000"/>
        </w:rPr>
        <w:t>Será admitida, para fins de comprovação de quantitativo mínimo, a apresentação e o somatório de diferentes atestados executados de forma concomitante.</w:t>
      </w:r>
    </w:p>
    <w:p w14:paraId="04D2407C" w14:textId="77777777" w:rsidR="00800233" w:rsidRPr="00800233" w:rsidRDefault="00800233" w:rsidP="00800233">
      <w:pPr>
        <w:pStyle w:val="PargrafodaLista"/>
        <w:shd w:val="clear" w:color="auto" w:fill="FFC000"/>
        <w:ind w:left="1440"/>
        <w:rPr>
          <w:rFonts w:asciiTheme="majorHAnsi" w:hAnsiTheme="majorHAnsi" w:cstheme="majorHAnsi"/>
          <w:sz w:val="20"/>
          <w:szCs w:val="20"/>
        </w:rPr>
      </w:pPr>
      <w:r w:rsidRPr="00800233">
        <w:rPr>
          <w:rFonts w:asciiTheme="majorHAnsi" w:hAnsiTheme="majorHAnsi" w:cstheme="majorHAnsi"/>
          <w:b/>
          <w:sz w:val="20"/>
          <w:szCs w:val="20"/>
        </w:rPr>
        <w:t xml:space="preserve">Nota Explicativa </w:t>
      </w:r>
      <w:proofErr w:type="gramStart"/>
      <w:r w:rsidRPr="00800233">
        <w:rPr>
          <w:rFonts w:asciiTheme="majorHAnsi" w:hAnsiTheme="majorHAnsi" w:cstheme="majorHAnsi"/>
          <w:b/>
          <w:sz w:val="20"/>
          <w:szCs w:val="20"/>
        </w:rPr>
        <w:t>1</w:t>
      </w:r>
      <w:proofErr w:type="gramEnd"/>
      <w:r w:rsidRPr="00800233">
        <w:rPr>
          <w:rFonts w:asciiTheme="majorHAnsi" w:hAnsiTheme="majorHAnsi" w:cstheme="majorHAnsi"/>
          <w:sz w:val="20"/>
          <w:szCs w:val="20"/>
        </w:rPr>
        <w:t>: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10083BB" w14:textId="77777777" w:rsidR="00800233" w:rsidRPr="00800233" w:rsidRDefault="00800233" w:rsidP="00800233">
      <w:pPr>
        <w:pStyle w:val="PargrafodaLista"/>
        <w:shd w:val="clear" w:color="auto" w:fill="FFC000"/>
        <w:ind w:left="1440"/>
        <w:rPr>
          <w:rFonts w:asciiTheme="majorHAnsi" w:hAnsiTheme="majorHAnsi" w:cstheme="majorHAnsi"/>
          <w:sz w:val="20"/>
          <w:szCs w:val="20"/>
        </w:rPr>
      </w:pPr>
      <w:r w:rsidRPr="00800233">
        <w:rPr>
          <w:rFonts w:asciiTheme="majorHAnsi" w:hAnsiTheme="majorHAnsi" w:cstheme="majorHAnsi"/>
          <w:sz w:val="20"/>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BCA56A1" w14:textId="77777777" w:rsidR="00800233" w:rsidRPr="00800233" w:rsidRDefault="00800233" w:rsidP="00800233">
      <w:pPr>
        <w:pStyle w:val="PargrafodaLista"/>
        <w:shd w:val="clear" w:color="auto" w:fill="FFC000"/>
        <w:ind w:left="1440"/>
        <w:rPr>
          <w:rFonts w:asciiTheme="majorHAnsi" w:hAnsiTheme="majorHAnsi" w:cstheme="majorHAnsi"/>
          <w:sz w:val="20"/>
          <w:szCs w:val="20"/>
        </w:rPr>
      </w:pPr>
      <w:r w:rsidRPr="00800233">
        <w:rPr>
          <w:rFonts w:asciiTheme="majorHAnsi" w:hAnsiTheme="majorHAnsi" w:cstheme="majorHAnsi"/>
          <w:sz w:val="20"/>
          <w:szCs w:val="2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1136893E" w14:textId="7DB23145" w:rsidR="00800233" w:rsidRPr="00800233" w:rsidRDefault="00800233" w:rsidP="00800233">
      <w:pPr>
        <w:pStyle w:val="PargrafodaLista"/>
        <w:shd w:val="clear" w:color="auto" w:fill="FFC000"/>
        <w:ind w:left="1440"/>
        <w:rPr>
          <w:rFonts w:asciiTheme="majorHAnsi" w:hAnsiTheme="majorHAnsi" w:cstheme="majorHAnsi"/>
          <w:sz w:val="20"/>
          <w:szCs w:val="20"/>
        </w:rPr>
      </w:pPr>
      <w:r w:rsidRPr="00800233">
        <w:rPr>
          <w:rFonts w:asciiTheme="majorHAnsi" w:hAnsiTheme="majorHAnsi" w:cstheme="majorHAnsi"/>
          <w:b/>
          <w:sz w:val="20"/>
          <w:szCs w:val="20"/>
        </w:rPr>
        <w:t xml:space="preserve">Nota Explicativa </w:t>
      </w:r>
      <w:proofErr w:type="gramStart"/>
      <w:r w:rsidRPr="00800233">
        <w:rPr>
          <w:rFonts w:asciiTheme="majorHAnsi" w:hAnsiTheme="majorHAnsi" w:cstheme="majorHAnsi"/>
          <w:b/>
          <w:sz w:val="20"/>
          <w:szCs w:val="20"/>
        </w:rPr>
        <w:t>2</w:t>
      </w:r>
      <w:proofErr w:type="gramEnd"/>
      <w:r w:rsidRPr="00800233">
        <w:rPr>
          <w:rFonts w:asciiTheme="majorHAnsi" w:hAnsiTheme="majorHAnsi" w:cstheme="majorHAnsi"/>
          <w:sz w:val="20"/>
          <w:szCs w:val="20"/>
        </w:rPr>
        <w:t>: Caso seja permitida a subcontratação de fornecimento com aspectos técnicos específicos, poderá ser admitida a apresentação de atestados relativos a potencial subcontratado, limitado a 25% do objeto licitado, conforme art. 67, §9º da Lei nº 14.133, de 2021.</w:t>
      </w:r>
    </w:p>
    <w:p w14:paraId="743BD67A" w14:textId="77777777" w:rsidR="00800233" w:rsidRPr="00800233" w:rsidRDefault="00800233" w:rsidP="00800233">
      <w:pPr>
        <w:pStyle w:val="PargrafodaLista"/>
        <w:shd w:val="clear" w:color="auto" w:fill="FFC000"/>
        <w:ind w:left="1440"/>
        <w:rPr>
          <w:rFonts w:asciiTheme="majorHAnsi" w:hAnsiTheme="majorHAnsi" w:cstheme="majorHAnsi"/>
          <w:sz w:val="20"/>
          <w:szCs w:val="20"/>
        </w:rPr>
      </w:pPr>
      <w:r w:rsidRPr="00800233">
        <w:rPr>
          <w:rFonts w:asciiTheme="majorHAnsi" w:hAnsiTheme="majorHAnsi" w:cstheme="majorHAnsi"/>
          <w:sz w:val="20"/>
          <w:szCs w:val="20"/>
        </w:rPr>
        <w:t xml:space="preserve">Em sendo esse o caso do processo, recomenda-se inserir a seguinte disposição: </w:t>
      </w:r>
    </w:p>
    <w:p w14:paraId="44E07C73" w14:textId="1921A01B" w:rsidR="002350D7" w:rsidRPr="00800233" w:rsidRDefault="00800233" w:rsidP="00800233">
      <w:pPr>
        <w:pStyle w:val="PargrafodaLista"/>
        <w:shd w:val="clear" w:color="auto" w:fill="FFC000"/>
        <w:ind w:left="1440"/>
        <w:rPr>
          <w:rFonts w:asciiTheme="majorHAnsi" w:hAnsiTheme="majorHAnsi" w:cstheme="majorHAnsi"/>
          <w:sz w:val="20"/>
          <w:szCs w:val="20"/>
        </w:rPr>
      </w:pPr>
      <w:r>
        <w:rPr>
          <w:rFonts w:asciiTheme="majorHAnsi" w:hAnsiTheme="majorHAnsi" w:cstheme="majorHAnsi"/>
          <w:sz w:val="20"/>
          <w:szCs w:val="20"/>
        </w:rPr>
        <w:t>12.2.1.4.x</w:t>
      </w:r>
      <w:r w:rsidRPr="00800233">
        <w:rPr>
          <w:rFonts w:asciiTheme="majorHAnsi" w:hAnsiTheme="majorHAnsi" w:cstheme="majorHAnsi"/>
          <w:sz w:val="20"/>
          <w:szCs w:val="20"/>
        </w:rPr>
        <w:t xml:space="preserve">: Será admitida a apresentação de atestados relativos </w:t>
      </w:r>
      <w:proofErr w:type="gramStart"/>
      <w:r w:rsidRPr="00800233">
        <w:rPr>
          <w:rFonts w:asciiTheme="majorHAnsi" w:hAnsiTheme="majorHAnsi" w:cstheme="majorHAnsi"/>
          <w:sz w:val="20"/>
          <w:szCs w:val="20"/>
        </w:rPr>
        <w:t>a potencial</w:t>
      </w:r>
      <w:proofErr w:type="gramEnd"/>
      <w:r w:rsidRPr="00800233">
        <w:rPr>
          <w:rFonts w:asciiTheme="majorHAnsi" w:hAnsiTheme="majorHAnsi" w:cstheme="majorHAnsi"/>
          <w:sz w:val="20"/>
          <w:szCs w:val="20"/>
        </w:rPr>
        <w:t xml:space="preserve"> subcontratado em relação à parcela do fornecimento de.... ..., cuja subcontratação foi expressamente autorizada no tópico pertinente.</w:t>
      </w:r>
    </w:p>
    <w:p w14:paraId="731323C9" w14:textId="77777777" w:rsidR="002350D7" w:rsidRPr="002350D7" w:rsidRDefault="002350D7" w:rsidP="002350D7">
      <w:pPr>
        <w:pStyle w:val="PargrafodaLista"/>
        <w:ind w:left="1440"/>
        <w:rPr>
          <w:rFonts w:ascii="Times New Roman" w:hAnsi="Times New Roman" w:cs="Times New Roman"/>
          <w:color w:val="FF0000"/>
        </w:rPr>
      </w:pPr>
    </w:p>
    <w:p w14:paraId="79ED4963" w14:textId="38AB04ED" w:rsidR="002350D7" w:rsidRDefault="002350D7" w:rsidP="002350D7">
      <w:pPr>
        <w:pStyle w:val="PargrafodaLista"/>
        <w:numPr>
          <w:ilvl w:val="4"/>
          <w:numId w:val="1"/>
        </w:numPr>
        <w:rPr>
          <w:rFonts w:ascii="Times New Roman" w:hAnsi="Times New Roman" w:cs="Times New Roman"/>
          <w:color w:val="FF0000"/>
        </w:rPr>
      </w:pPr>
      <w:r w:rsidRPr="002350D7">
        <w:rPr>
          <w:rFonts w:ascii="Times New Roman" w:hAnsi="Times New Roman" w:cs="Times New Roman"/>
          <w:color w:val="FF0000"/>
        </w:rPr>
        <w:t>Os atestados de capacidade técnica poderão ser apresentados em nome da matriz ou da filial do fornecedor.</w:t>
      </w:r>
    </w:p>
    <w:p w14:paraId="13E8BF5C" w14:textId="7929BC33" w:rsidR="002350D7" w:rsidRDefault="002350D7" w:rsidP="002350D7">
      <w:pPr>
        <w:pStyle w:val="PargrafodaLista"/>
        <w:numPr>
          <w:ilvl w:val="4"/>
          <w:numId w:val="1"/>
        </w:numPr>
        <w:rPr>
          <w:rFonts w:ascii="Times New Roman" w:hAnsi="Times New Roman" w:cs="Times New Roman"/>
          <w:color w:val="FF0000"/>
        </w:rPr>
      </w:pPr>
      <w:r w:rsidRPr="002350D7">
        <w:rPr>
          <w:rFonts w:ascii="Times New Roman" w:hAnsi="Times New Roman" w:cs="Times New Roman"/>
          <w:color w:val="FF000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r>
        <w:rPr>
          <w:rFonts w:ascii="Times New Roman" w:hAnsi="Times New Roman" w:cs="Times New Roman"/>
          <w:color w:val="FF0000"/>
        </w:rPr>
        <w:t>.</w:t>
      </w:r>
    </w:p>
    <w:p w14:paraId="62FDE220" w14:textId="5D3B4FFA" w:rsidR="002350D7" w:rsidRDefault="002350D7" w:rsidP="002350D7">
      <w:pPr>
        <w:pStyle w:val="PargrafodaLista"/>
        <w:numPr>
          <w:ilvl w:val="4"/>
          <w:numId w:val="1"/>
        </w:numPr>
        <w:rPr>
          <w:rFonts w:ascii="Times New Roman" w:hAnsi="Times New Roman" w:cs="Times New Roman"/>
          <w:color w:val="FF0000"/>
        </w:rPr>
      </w:pPr>
      <w:r>
        <w:rPr>
          <w:rFonts w:ascii="Times New Roman" w:hAnsi="Times New Roman" w:cs="Times New Roman"/>
          <w:color w:val="FF0000"/>
        </w:rPr>
        <w:t>P</w:t>
      </w:r>
      <w:r w:rsidRPr="002350D7">
        <w:rPr>
          <w:rFonts w:ascii="Times New Roman" w:hAnsi="Times New Roman" w:cs="Times New Roman"/>
          <w:color w:val="FF0000"/>
        </w:rPr>
        <w:t>rov</w:t>
      </w:r>
      <w:r>
        <w:rPr>
          <w:rFonts w:ascii="Times New Roman" w:hAnsi="Times New Roman" w:cs="Times New Roman"/>
          <w:color w:val="FF0000"/>
        </w:rPr>
        <w:t>a de atendimento aos requisitos</w:t>
      </w:r>
      <w:proofErr w:type="gramStart"/>
      <w:r w:rsidRPr="002350D7">
        <w:rPr>
          <w:rFonts w:ascii="Times New Roman" w:hAnsi="Times New Roman" w:cs="Times New Roman"/>
          <w:color w:val="FF0000"/>
        </w:rPr>
        <w:t>........</w:t>
      </w:r>
      <w:proofErr w:type="gramEnd"/>
      <w:r w:rsidRPr="002350D7">
        <w:rPr>
          <w:rFonts w:ascii="Times New Roman" w:hAnsi="Times New Roman" w:cs="Times New Roman"/>
          <w:color w:val="FF0000"/>
        </w:rPr>
        <w:t>,</w:t>
      </w:r>
      <w:r>
        <w:rPr>
          <w:rFonts w:ascii="Times New Roman" w:hAnsi="Times New Roman" w:cs="Times New Roman"/>
          <w:color w:val="FF0000"/>
        </w:rPr>
        <w:t xml:space="preserve"> previstos na lei ............</w:t>
      </w:r>
    </w:p>
    <w:p w14:paraId="47781E2F" w14:textId="2EA32C1F" w:rsidR="002350D7" w:rsidRPr="002350D7" w:rsidRDefault="002350D7" w:rsidP="002350D7">
      <w:pPr>
        <w:pStyle w:val="PargrafodaLista"/>
        <w:shd w:val="clear" w:color="auto" w:fill="FFC000"/>
        <w:ind w:left="2268"/>
        <w:rPr>
          <w:rFonts w:asciiTheme="majorHAnsi" w:hAnsiTheme="majorHAnsi" w:cstheme="majorHAnsi"/>
          <w:sz w:val="20"/>
          <w:szCs w:val="20"/>
        </w:rPr>
      </w:pPr>
      <w:r w:rsidRPr="002350D7">
        <w:rPr>
          <w:rFonts w:asciiTheme="majorHAnsi" w:hAnsiTheme="majorHAnsi" w:cstheme="majorHAnsi"/>
          <w:b/>
          <w:sz w:val="20"/>
          <w:szCs w:val="20"/>
        </w:rPr>
        <w:t>Nota Explicativa</w:t>
      </w:r>
      <w:r w:rsidRPr="002350D7">
        <w:rPr>
          <w:rFonts w:asciiTheme="majorHAnsi" w:hAnsiTheme="majorHAnsi" w:cstheme="majorHAnsi"/>
          <w:sz w:val="20"/>
          <w:szCs w:val="20"/>
        </w:rPr>
        <w:t>: Eventuais requisitos de qualificação técnica previstos em lei específica e que incidam sobre a atividade objeto da contratação, deverão ser indicados no item</w:t>
      </w:r>
      <w:r>
        <w:rPr>
          <w:rFonts w:asciiTheme="majorHAnsi" w:hAnsiTheme="majorHAnsi" w:cstheme="majorHAnsi"/>
          <w:sz w:val="20"/>
          <w:szCs w:val="20"/>
        </w:rPr>
        <w:t xml:space="preserve"> 12.2.1.4.6</w:t>
      </w:r>
      <w:r w:rsidRPr="002350D7">
        <w:rPr>
          <w:rFonts w:asciiTheme="majorHAnsi" w:hAnsiTheme="majorHAnsi" w:cstheme="majorHAnsi"/>
          <w:sz w:val="20"/>
          <w:szCs w:val="20"/>
        </w:rPr>
        <w:t xml:space="preserve">, com fundamento no art. 67, inciso IV, da Lei nº 14.133, de 2021. Cita-se, exemplificativamente, a exigência, dentre os documentos de habilitação técnica, da chamada Autorização Especial, emitida pela Agência Nacional de Vigilância Sanitária – </w:t>
      </w:r>
      <w:proofErr w:type="gramStart"/>
      <w:r w:rsidRPr="002350D7">
        <w:rPr>
          <w:rFonts w:asciiTheme="majorHAnsi" w:hAnsiTheme="majorHAnsi" w:cstheme="majorHAnsi"/>
          <w:sz w:val="20"/>
          <w:szCs w:val="20"/>
        </w:rPr>
        <w:t>Anvisa</w:t>
      </w:r>
      <w:proofErr w:type="gramEnd"/>
      <w:r w:rsidRPr="002350D7">
        <w:rPr>
          <w:rFonts w:asciiTheme="majorHAnsi" w:hAnsiTheme="majorHAnsi" w:cstheme="majorHAnsi"/>
          <w:sz w:val="20"/>
          <w:szCs w:val="20"/>
        </w:rPr>
        <w:t>, nas contratações para aquisição de medicamentos sujeitos a controle especial, com base na Lei n.º 6.360, de 23 de setembro de 1976, e na Resolução da Diretoria Colegiada da RDC/Anvisa nº 16, de 1º de abril de 2014.</w:t>
      </w:r>
    </w:p>
    <w:p w14:paraId="3E81268F" w14:textId="77777777" w:rsidR="00800233" w:rsidRDefault="00800233" w:rsidP="00800233">
      <w:pPr>
        <w:pStyle w:val="PargrafodaLista"/>
        <w:ind w:left="1440"/>
        <w:rPr>
          <w:rFonts w:ascii="Times New Roman" w:hAnsi="Times New Roman" w:cs="Times New Roman"/>
          <w:color w:val="FF0000"/>
        </w:rPr>
      </w:pPr>
    </w:p>
    <w:p w14:paraId="4752031B" w14:textId="77777777" w:rsidR="00800233" w:rsidRPr="00800233" w:rsidRDefault="00800233" w:rsidP="00800233">
      <w:pPr>
        <w:pStyle w:val="PargrafodaLista"/>
        <w:numPr>
          <w:ilvl w:val="4"/>
          <w:numId w:val="1"/>
        </w:numPr>
        <w:rPr>
          <w:rFonts w:ascii="Times New Roman" w:hAnsi="Times New Roman" w:cs="Times New Roman"/>
        </w:rPr>
      </w:pPr>
      <w:r w:rsidRPr="00800233">
        <w:rPr>
          <w:rFonts w:ascii="Times New Roman" w:hAnsi="Times New Roman" w:cs="Times New Roman"/>
        </w:rPr>
        <w:t>Caso admitida a participação de cooperativas, será exigida a seguinte documentação complementar:</w:t>
      </w:r>
    </w:p>
    <w:p w14:paraId="304DF455" w14:textId="77777777"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lastRenderedPageBreak/>
        <w:t xml:space="preserve">A relação dos cooperados que atendem aos requisitos técnicos exigidos para a contratação e que executarão o contrato, com as respectivas atas de inscrição e a comprovação de que </w:t>
      </w:r>
      <w:proofErr w:type="gramStart"/>
      <w:r w:rsidRPr="00800233">
        <w:rPr>
          <w:rFonts w:ascii="Times New Roman" w:hAnsi="Times New Roman" w:cs="Times New Roman"/>
        </w:rPr>
        <w:t>estão</w:t>
      </w:r>
      <w:proofErr w:type="gramEnd"/>
      <w:r w:rsidRPr="00800233">
        <w:rPr>
          <w:rFonts w:ascii="Times New Roman" w:hAnsi="Times New Roman" w:cs="Times New Roman"/>
        </w:rPr>
        <w:t xml:space="preserve"> domiciliados na localidade da sede da cooperativa, respeitado o disposto nos </w:t>
      </w:r>
      <w:proofErr w:type="spellStart"/>
      <w:r w:rsidRPr="00800233">
        <w:rPr>
          <w:rFonts w:ascii="Times New Roman" w:hAnsi="Times New Roman" w:cs="Times New Roman"/>
        </w:rPr>
        <w:t>arts</w:t>
      </w:r>
      <w:proofErr w:type="spellEnd"/>
      <w:r w:rsidRPr="00800233">
        <w:rPr>
          <w:rFonts w:ascii="Times New Roman" w:hAnsi="Times New Roman" w:cs="Times New Roman"/>
        </w:rPr>
        <w:t xml:space="preserve">. </w:t>
      </w:r>
      <w:proofErr w:type="gramStart"/>
      <w:r w:rsidRPr="00800233">
        <w:rPr>
          <w:rFonts w:ascii="Times New Roman" w:hAnsi="Times New Roman" w:cs="Times New Roman"/>
        </w:rPr>
        <w:t>4º, inciso</w:t>
      </w:r>
      <w:proofErr w:type="gramEnd"/>
      <w:r w:rsidRPr="00800233">
        <w:rPr>
          <w:rFonts w:ascii="Times New Roman" w:hAnsi="Times New Roman" w:cs="Times New Roman"/>
        </w:rPr>
        <w:t xml:space="preserve"> XI, 21, inciso I e 42, §§2º a 6º da Lei n. 5.764, de 1971;</w:t>
      </w:r>
    </w:p>
    <w:p w14:paraId="39A32C55" w14:textId="77777777"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A declaração de regularidade de situação do contribuinte individual – DRSCI, para cada um dos cooperados indicados;</w:t>
      </w:r>
    </w:p>
    <w:p w14:paraId="43E88F59" w14:textId="77777777"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 xml:space="preserve">A comprovação do capital social proporcional ao número de cooperados necessários à execução contratual; </w:t>
      </w:r>
    </w:p>
    <w:p w14:paraId="2B9E0F37" w14:textId="77777777"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O registro previsto na Lei n. 5.764, de 1971, art. 107;</w:t>
      </w:r>
    </w:p>
    <w:p w14:paraId="08A8FA44" w14:textId="69BA7D55"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 xml:space="preserve">A comprovação de integração das respectivas quotas-partes por parte dos cooperados que executarão o contrato; </w:t>
      </w:r>
      <w:proofErr w:type="gramStart"/>
      <w:r w:rsidRPr="00800233">
        <w:rPr>
          <w:rFonts w:ascii="Times New Roman" w:hAnsi="Times New Roman" w:cs="Times New Roman"/>
        </w:rPr>
        <w:t>e</w:t>
      </w:r>
      <w:proofErr w:type="gramEnd"/>
    </w:p>
    <w:p w14:paraId="5595C012" w14:textId="3267033E"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CF6434F" w14:textId="77777777" w:rsidR="00800233" w:rsidRPr="00800233" w:rsidRDefault="00800233" w:rsidP="00800233">
      <w:pPr>
        <w:pStyle w:val="PargrafodaLista"/>
        <w:numPr>
          <w:ilvl w:val="5"/>
          <w:numId w:val="1"/>
        </w:numPr>
        <w:rPr>
          <w:rFonts w:ascii="Times New Roman" w:hAnsi="Times New Roman" w:cs="Times New Roman"/>
        </w:rPr>
      </w:pPr>
      <w:r w:rsidRPr="00800233">
        <w:rPr>
          <w:rFonts w:ascii="Times New Roman" w:hAnsi="Times New Roman" w:cs="Times New Roman"/>
        </w:rPr>
        <w:t>A última auditoria contábil-financeira da cooperativa, conforme dispõe o art. 112 da Lei n. 5.764, de 1971, ou uma declaração, sob as penas da lei, de que tal auditoria não foi exigida pelo órgão fiscalizador.</w:t>
      </w:r>
    </w:p>
    <w:p w14:paraId="218A15B2" w14:textId="77777777" w:rsidR="002350D7" w:rsidRPr="00800233" w:rsidRDefault="002350D7" w:rsidP="00800233">
      <w:pPr>
        <w:rPr>
          <w:rFonts w:ascii="Times New Roman" w:hAnsi="Times New Roman" w:cs="Times New Roman"/>
        </w:rPr>
      </w:pPr>
    </w:p>
    <w:p w14:paraId="7B0B518F" w14:textId="15C404E7" w:rsidR="00800233" w:rsidRDefault="00800233" w:rsidP="00800233">
      <w:pPr>
        <w:pStyle w:val="PargrafodaLista"/>
        <w:numPr>
          <w:ilvl w:val="0"/>
          <w:numId w:val="1"/>
        </w:numPr>
        <w:rPr>
          <w:rFonts w:ascii="Times New Roman" w:hAnsi="Times New Roman" w:cs="Times New Roman"/>
          <w:b/>
          <w:bCs/>
        </w:rPr>
      </w:pPr>
      <w:r w:rsidRPr="00800233">
        <w:rPr>
          <w:rFonts w:ascii="Times New Roman" w:hAnsi="Times New Roman" w:cs="Times New Roman"/>
          <w:b/>
          <w:bCs/>
        </w:rPr>
        <w:t>ESTIMATIVAS DO VALOR DA CONTRATAÇÃO</w:t>
      </w:r>
    </w:p>
    <w:p w14:paraId="28DE2A6C" w14:textId="77777777" w:rsidR="00800233" w:rsidRDefault="00800233" w:rsidP="00800233">
      <w:pPr>
        <w:pStyle w:val="PargrafodaLista"/>
        <w:rPr>
          <w:rFonts w:ascii="Times New Roman" w:hAnsi="Times New Roman" w:cs="Times New Roman"/>
          <w:b/>
          <w:bCs/>
        </w:rPr>
      </w:pPr>
    </w:p>
    <w:p w14:paraId="4C00F83C" w14:textId="77777777" w:rsidR="00800233" w:rsidRDefault="00800233" w:rsidP="00800233">
      <w:pPr>
        <w:pStyle w:val="PargrafodaLista"/>
        <w:shd w:val="clear" w:color="auto" w:fill="FFC000"/>
        <w:ind w:left="2268"/>
        <w:rPr>
          <w:rFonts w:asciiTheme="majorHAnsi" w:hAnsiTheme="majorHAnsi" w:cstheme="majorHAnsi"/>
          <w:bCs/>
          <w:sz w:val="20"/>
          <w:szCs w:val="20"/>
        </w:rPr>
      </w:pPr>
      <w:r w:rsidRPr="00800233">
        <w:rPr>
          <w:rFonts w:asciiTheme="majorHAnsi" w:hAnsiTheme="majorHAnsi" w:cstheme="majorHAnsi"/>
          <w:b/>
          <w:bCs/>
          <w:sz w:val="20"/>
          <w:szCs w:val="20"/>
        </w:rPr>
        <w:t xml:space="preserve">Nota Explicativa </w:t>
      </w:r>
      <w:proofErr w:type="gramStart"/>
      <w:r w:rsidRPr="00800233">
        <w:rPr>
          <w:rFonts w:asciiTheme="majorHAnsi" w:hAnsiTheme="majorHAnsi" w:cstheme="majorHAnsi"/>
          <w:b/>
          <w:bCs/>
          <w:sz w:val="20"/>
          <w:szCs w:val="20"/>
        </w:rPr>
        <w:t>1</w:t>
      </w:r>
      <w:proofErr w:type="gramEnd"/>
      <w:r w:rsidRPr="00800233">
        <w:rPr>
          <w:rFonts w:asciiTheme="majorHAnsi" w:hAnsiTheme="majorHAnsi" w:cstheme="majorHAnsi"/>
          <w:bCs/>
          <w:sz w:val="20"/>
          <w:szCs w:val="20"/>
        </w:rPr>
        <w:t>: Pesquisa de Preços - A estimativa de preços deve ser precedida de regular pesquisa, nos moldes do ar</w:t>
      </w:r>
      <w:r>
        <w:rPr>
          <w:rFonts w:asciiTheme="majorHAnsi" w:hAnsiTheme="majorHAnsi" w:cstheme="majorHAnsi"/>
          <w:bCs/>
          <w:sz w:val="20"/>
          <w:szCs w:val="20"/>
        </w:rPr>
        <w:t>t. 23 da Lei nº 14.133, de 2021.</w:t>
      </w:r>
    </w:p>
    <w:p w14:paraId="5AF8091C" w14:textId="77777777" w:rsidR="00F11D1C" w:rsidRDefault="00F11D1C" w:rsidP="00800233">
      <w:pPr>
        <w:pStyle w:val="PargrafodaLista"/>
        <w:shd w:val="clear" w:color="auto" w:fill="FFC000"/>
        <w:ind w:left="2268"/>
        <w:rPr>
          <w:rFonts w:asciiTheme="majorHAnsi" w:hAnsiTheme="majorHAnsi" w:cstheme="majorHAnsi"/>
          <w:bCs/>
          <w:sz w:val="20"/>
          <w:szCs w:val="20"/>
        </w:rPr>
      </w:pPr>
    </w:p>
    <w:p w14:paraId="24A753EC" w14:textId="34212FF0" w:rsidR="00800233" w:rsidRDefault="00800233" w:rsidP="00800233">
      <w:pPr>
        <w:pStyle w:val="PargrafodaLista"/>
        <w:shd w:val="clear" w:color="auto" w:fill="FFC000"/>
        <w:ind w:left="2268"/>
        <w:rPr>
          <w:rFonts w:asciiTheme="majorHAnsi" w:hAnsiTheme="majorHAnsi" w:cstheme="majorHAnsi"/>
          <w:bCs/>
          <w:sz w:val="20"/>
          <w:szCs w:val="20"/>
        </w:rPr>
      </w:pPr>
      <w:r>
        <w:rPr>
          <w:rFonts w:asciiTheme="majorHAnsi" w:hAnsiTheme="majorHAnsi" w:cstheme="majorHAnsi"/>
          <w:b/>
          <w:bCs/>
          <w:sz w:val="20"/>
          <w:szCs w:val="20"/>
        </w:rPr>
        <w:t xml:space="preserve">Nota Explicativa </w:t>
      </w:r>
      <w:proofErr w:type="gramStart"/>
      <w:r>
        <w:rPr>
          <w:rFonts w:asciiTheme="majorHAnsi" w:hAnsiTheme="majorHAnsi" w:cstheme="majorHAnsi"/>
          <w:b/>
          <w:bCs/>
          <w:sz w:val="20"/>
          <w:szCs w:val="20"/>
        </w:rPr>
        <w:t>2</w:t>
      </w:r>
      <w:proofErr w:type="gramEnd"/>
      <w:r w:rsidRPr="00800233">
        <w:rPr>
          <w:rFonts w:asciiTheme="majorHAnsi" w:hAnsiTheme="majorHAnsi" w:cstheme="majorHAnsi"/>
          <w:bCs/>
          <w:sz w:val="20"/>
          <w:szCs w:val="20"/>
        </w:rPr>
        <w:t>:</w:t>
      </w:r>
      <w:r>
        <w:rPr>
          <w:rFonts w:asciiTheme="majorHAnsi" w:hAnsiTheme="majorHAnsi" w:cstheme="majorHAnsi"/>
          <w:bCs/>
          <w:sz w:val="20"/>
          <w:szCs w:val="20"/>
        </w:rPr>
        <w:t xml:space="preserve"> </w:t>
      </w:r>
      <w:r w:rsidR="00F11D1C">
        <w:rPr>
          <w:rFonts w:asciiTheme="majorHAnsi" w:hAnsiTheme="majorHAnsi" w:cstheme="majorHAnsi"/>
          <w:bCs/>
          <w:sz w:val="20"/>
          <w:szCs w:val="20"/>
        </w:rPr>
        <w:t>Q</w:t>
      </w:r>
      <w:r>
        <w:rPr>
          <w:rFonts w:asciiTheme="majorHAnsi" w:hAnsiTheme="majorHAnsi" w:cstheme="majorHAnsi"/>
          <w:bCs/>
          <w:sz w:val="20"/>
          <w:szCs w:val="20"/>
        </w:rPr>
        <w:t>uando houver a execução de recursos</w:t>
      </w:r>
      <w:r w:rsidR="00F11D1C">
        <w:rPr>
          <w:rFonts w:asciiTheme="majorHAnsi" w:hAnsiTheme="majorHAnsi" w:cstheme="majorHAnsi"/>
          <w:bCs/>
          <w:sz w:val="20"/>
          <w:szCs w:val="20"/>
        </w:rPr>
        <w:t xml:space="preserve"> da União decorrentes de transferências voluntárias, deverão ser observadas as disposições</w:t>
      </w:r>
      <w:r w:rsidRPr="00800233">
        <w:rPr>
          <w:rFonts w:asciiTheme="majorHAnsi" w:hAnsiTheme="majorHAnsi" w:cstheme="majorHAnsi"/>
          <w:bCs/>
          <w:sz w:val="20"/>
          <w:szCs w:val="20"/>
        </w:rPr>
        <w:t xml:space="preserve"> da Instrução Normativa SEGES/ME nº 65, de 7 de julho 2021.</w:t>
      </w:r>
    </w:p>
    <w:p w14:paraId="6473DB68" w14:textId="77777777" w:rsidR="00F11D1C" w:rsidRPr="00800233" w:rsidRDefault="00F11D1C" w:rsidP="00800233">
      <w:pPr>
        <w:pStyle w:val="PargrafodaLista"/>
        <w:shd w:val="clear" w:color="auto" w:fill="FFC000"/>
        <w:ind w:left="2268"/>
        <w:rPr>
          <w:rFonts w:asciiTheme="majorHAnsi" w:hAnsiTheme="majorHAnsi" w:cstheme="majorHAnsi"/>
          <w:bCs/>
          <w:sz w:val="20"/>
          <w:szCs w:val="20"/>
        </w:rPr>
      </w:pPr>
    </w:p>
    <w:p w14:paraId="424B4F70" w14:textId="21551249" w:rsidR="00800233" w:rsidRDefault="00F11D1C" w:rsidP="00800233">
      <w:pPr>
        <w:pStyle w:val="PargrafodaLista"/>
        <w:shd w:val="clear" w:color="auto" w:fill="FFC000"/>
        <w:ind w:left="2268"/>
        <w:rPr>
          <w:rFonts w:asciiTheme="majorHAnsi" w:hAnsiTheme="majorHAnsi" w:cstheme="majorHAnsi"/>
          <w:bCs/>
          <w:sz w:val="20"/>
          <w:szCs w:val="20"/>
        </w:rPr>
      </w:pPr>
      <w:r>
        <w:rPr>
          <w:rFonts w:asciiTheme="majorHAnsi" w:hAnsiTheme="majorHAnsi" w:cstheme="majorHAnsi"/>
          <w:b/>
          <w:bCs/>
          <w:sz w:val="20"/>
          <w:szCs w:val="20"/>
        </w:rPr>
        <w:t xml:space="preserve">Nota Explicativa </w:t>
      </w:r>
      <w:proofErr w:type="gramStart"/>
      <w:r>
        <w:rPr>
          <w:rFonts w:asciiTheme="majorHAnsi" w:hAnsiTheme="majorHAnsi" w:cstheme="majorHAnsi"/>
          <w:b/>
          <w:bCs/>
          <w:sz w:val="20"/>
          <w:szCs w:val="20"/>
        </w:rPr>
        <w:t>3</w:t>
      </w:r>
      <w:proofErr w:type="gramEnd"/>
      <w:r w:rsidR="00800233" w:rsidRPr="00800233">
        <w:rPr>
          <w:rFonts w:asciiTheme="majorHAnsi" w:hAnsiTheme="majorHAnsi" w:cstheme="majorHAnsi"/>
          <w:bCs/>
          <w:sz w:val="20"/>
          <w:szCs w:val="20"/>
        </w:rPr>
        <w:t>: Os preços unitários referenciais, as memórias de cálculo e os documentos que lhe dão suporte, com os parâmetros utilizados para a obtenção dos preços e para os respectivos cálculos, devem constar de anexo ao termo</w:t>
      </w:r>
      <w:r>
        <w:rPr>
          <w:rFonts w:asciiTheme="majorHAnsi" w:hAnsiTheme="majorHAnsi" w:cstheme="majorHAnsi"/>
          <w:bCs/>
          <w:sz w:val="20"/>
          <w:szCs w:val="20"/>
        </w:rPr>
        <w:t xml:space="preserve"> de referência</w:t>
      </w:r>
      <w:r w:rsidR="00800233" w:rsidRPr="00800233">
        <w:rPr>
          <w:rFonts w:asciiTheme="majorHAnsi" w:hAnsiTheme="majorHAnsi" w:cstheme="majorHAnsi"/>
          <w:bCs/>
          <w:sz w:val="20"/>
          <w:szCs w:val="20"/>
        </w:rPr>
        <w:t xml:space="preserve">. Caso a Administração opte por preservar o sigilo da estimativa do valor da contratação, também deverá ser preservado o sigilo desse anexo. </w:t>
      </w:r>
    </w:p>
    <w:p w14:paraId="78826550" w14:textId="77777777" w:rsidR="00F11D1C" w:rsidRPr="00800233" w:rsidRDefault="00F11D1C" w:rsidP="00800233">
      <w:pPr>
        <w:pStyle w:val="PargrafodaLista"/>
        <w:shd w:val="clear" w:color="auto" w:fill="FFC000"/>
        <w:ind w:left="2268"/>
        <w:rPr>
          <w:rFonts w:asciiTheme="majorHAnsi" w:hAnsiTheme="majorHAnsi" w:cstheme="majorHAnsi"/>
          <w:bCs/>
          <w:sz w:val="20"/>
          <w:szCs w:val="20"/>
        </w:rPr>
      </w:pPr>
    </w:p>
    <w:p w14:paraId="1D401DE3" w14:textId="73E05F9C" w:rsidR="00800233" w:rsidRPr="00800233" w:rsidRDefault="00800233" w:rsidP="00800233">
      <w:pPr>
        <w:pStyle w:val="PargrafodaLista"/>
        <w:shd w:val="clear" w:color="auto" w:fill="FFC000"/>
        <w:ind w:left="2268"/>
        <w:rPr>
          <w:rFonts w:asciiTheme="majorHAnsi" w:hAnsiTheme="majorHAnsi" w:cstheme="majorHAnsi"/>
          <w:bCs/>
          <w:sz w:val="20"/>
          <w:szCs w:val="20"/>
        </w:rPr>
      </w:pPr>
      <w:r w:rsidRPr="00800233">
        <w:rPr>
          <w:rFonts w:asciiTheme="majorHAnsi" w:hAnsiTheme="majorHAnsi" w:cstheme="majorHAnsi"/>
          <w:b/>
          <w:bCs/>
          <w:sz w:val="20"/>
          <w:szCs w:val="20"/>
        </w:rPr>
        <w:t xml:space="preserve">Nota Explicativa </w:t>
      </w:r>
      <w:proofErr w:type="gramStart"/>
      <w:r w:rsidR="00F11D1C">
        <w:rPr>
          <w:rFonts w:asciiTheme="majorHAnsi" w:hAnsiTheme="majorHAnsi" w:cstheme="majorHAnsi"/>
          <w:b/>
          <w:bCs/>
          <w:sz w:val="20"/>
          <w:szCs w:val="20"/>
        </w:rPr>
        <w:t>4</w:t>
      </w:r>
      <w:proofErr w:type="gramEnd"/>
      <w:r w:rsidRPr="00800233">
        <w:rPr>
          <w:rFonts w:asciiTheme="majorHAnsi" w:hAnsiTheme="majorHAnsi" w:cstheme="majorHAnsi"/>
          <w:bCs/>
          <w:sz w:val="20"/>
          <w:szCs w:val="20"/>
        </w:rPr>
        <w:t xml:space="preserve">: Utilizar a redação do item </w:t>
      </w:r>
      <w:r w:rsidR="00AC50A9">
        <w:rPr>
          <w:rFonts w:asciiTheme="majorHAnsi" w:hAnsiTheme="majorHAnsi" w:cstheme="majorHAnsi"/>
          <w:bCs/>
          <w:sz w:val="20"/>
          <w:szCs w:val="20"/>
        </w:rPr>
        <w:t>13</w:t>
      </w:r>
      <w:r w:rsidRPr="00800233">
        <w:rPr>
          <w:rFonts w:asciiTheme="majorHAnsi" w:hAnsiTheme="majorHAnsi" w:cstheme="majorHAnsi"/>
          <w:bCs/>
          <w:sz w:val="20"/>
          <w:szCs w:val="20"/>
        </w:rPr>
        <w:t>.1</w:t>
      </w:r>
      <w:r w:rsidR="001474C1">
        <w:rPr>
          <w:rFonts w:asciiTheme="majorHAnsi" w:hAnsiTheme="majorHAnsi" w:cstheme="majorHAnsi"/>
          <w:bCs/>
          <w:sz w:val="20"/>
          <w:szCs w:val="20"/>
        </w:rPr>
        <w:t xml:space="preserve"> logo abaixo</w:t>
      </w:r>
      <w:r w:rsidRPr="00800233">
        <w:rPr>
          <w:rFonts w:asciiTheme="majorHAnsi" w:hAnsiTheme="majorHAnsi" w:cstheme="majorHAnsi"/>
          <w:bCs/>
          <w:sz w:val="20"/>
          <w:szCs w:val="20"/>
        </w:rPr>
        <w:t xml:space="preserve"> na hipótese de licitação em que for adotado o critério de julgamento por menor preço, </w:t>
      </w:r>
      <w:r w:rsidRPr="00AC50A9">
        <w:rPr>
          <w:rFonts w:asciiTheme="majorHAnsi" w:hAnsiTheme="majorHAnsi" w:cstheme="majorHAnsi"/>
          <w:bCs/>
          <w:sz w:val="20"/>
          <w:szCs w:val="20"/>
          <w:u w:val="single"/>
        </w:rPr>
        <w:t>sem</w:t>
      </w:r>
      <w:r w:rsidRPr="00800233">
        <w:rPr>
          <w:rFonts w:asciiTheme="majorHAnsi" w:hAnsiTheme="majorHAnsi" w:cstheme="majorHAnsi"/>
          <w:bCs/>
          <w:sz w:val="20"/>
          <w:szCs w:val="20"/>
        </w:rPr>
        <w:t xml:space="preserve"> caráter sigiloso.</w:t>
      </w:r>
    </w:p>
    <w:p w14:paraId="28223A22" w14:textId="01183A0A" w:rsidR="00405B9E" w:rsidRPr="00303627" w:rsidRDefault="00405B9E" w:rsidP="00405B9E">
      <w:pPr>
        <w:pStyle w:val="PargrafodaLista"/>
        <w:numPr>
          <w:ilvl w:val="1"/>
          <w:numId w:val="1"/>
        </w:numPr>
        <w:rPr>
          <w:rFonts w:ascii="Times New Roman" w:hAnsi="Times New Roman" w:cs="Times New Roman"/>
          <w:bCs/>
          <w:color w:val="FF0000"/>
        </w:rPr>
      </w:pPr>
      <w:r w:rsidRPr="00303627">
        <w:rPr>
          <w:rFonts w:ascii="Times New Roman" w:hAnsi="Times New Roman" w:cs="Times New Roman"/>
          <w:iCs/>
          <w:color w:val="FF0000"/>
        </w:rPr>
        <w:t xml:space="preserve">O custo estimado total da contratação é de R$... (por extenso), conforme custos unitários apostos na [tabela acima] </w:t>
      </w:r>
      <w:r w:rsidRPr="00303627">
        <w:rPr>
          <w:rFonts w:ascii="Times New Roman" w:hAnsi="Times New Roman" w:cs="Times New Roman"/>
          <w:bCs/>
          <w:iCs/>
          <w:color w:val="FF0000"/>
        </w:rPr>
        <w:t>OU</w:t>
      </w:r>
      <w:r w:rsidRPr="00303627">
        <w:rPr>
          <w:rFonts w:ascii="Times New Roman" w:hAnsi="Times New Roman" w:cs="Times New Roman"/>
          <w:iCs/>
          <w:color w:val="FF0000"/>
        </w:rPr>
        <w:t xml:space="preserve"> [em anexo].</w:t>
      </w:r>
    </w:p>
    <w:p w14:paraId="543FF47C" w14:textId="34931B21" w:rsidR="00457601" w:rsidRPr="00F40BEE" w:rsidRDefault="00457601" w:rsidP="00457601">
      <w:pPr>
        <w:rPr>
          <w:rFonts w:ascii="Times New Roman" w:hAnsi="Times New Roman" w:cs="Times New Roman"/>
        </w:rPr>
      </w:pPr>
    </w:p>
    <w:p w14:paraId="0A8491EA" w14:textId="27FC999D" w:rsidR="00457601" w:rsidRPr="00405B9E" w:rsidRDefault="00457601" w:rsidP="00AC50A9">
      <w:pPr>
        <w:jc w:val="center"/>
        <w:rPr>
          <w:rFonts w:ascii="Times New Roman" w:hAnsi="Times New Roman" w:cs="Times New Roman"/>
          <w:b/>
          <w:i/>
          <w:iCs/>
          <w:color w:val="FF0000"/>
          <w:u w:val="single"/>
        </w:rPr>
      </w:pPr>
      <w:r w:rsidRPr="00405B9E">
        <w:rPr>
          <w:rFonts w:ascii="Times New Roman" w:hAnsi="Times New Roman" w:cs="Times New Roman"/>
          <w:b/>
          <w:i/>
          <w:iCs/>
          <w:color w:val="FF0000"/>
          <w:u w:val="single"/>
        </w:rPr>
        <w:t>OU</w:t>
      </w:r>
    </w:p>
    <w:p w14:paraId="209DE4DE" w14:textId="6461E167" w:rsidR="00457601" w:rsidRPr="00F40BEE" w:rsidRDefault="00457601" w:rsidP="00457601">
      <w:pPr>
        <w:rPr>
          <w:rFonts w:ascii="Times New Roman" w:hAnsi="Times New Roman" w:cs="Times New Roman"/>
        </w:rPr>
      </w:pPr>
    </w:p>
    <w:p w14:paraId="22CCBFD6" w14:textId="439134E4" w:rsidR="00405B9E" w:rsidRDefault="00405B9E" w:rsidP="00AC50A9">
      <w:pPr>
        <w:pStyle w:val="PargrafodaLista"/>
        <w:numPr>
          <w:ilvl w:val="1"/>
          <w:numId w:val="1"/>
        </w:numPr>
        <w:rPr>
          <w:rFonts w:ascii="Times New Roman" w:hAnsi="Times New Roman" w:cs="Times New Roman"/>
          <w:color w:val="FF0000"/>
        </w:rPr>
      </w:pPr>
      <w:r w:rsidRPr="00AC50A9">
        <w:rPr>
          <w:rFonts w:ascii="Times New Roman" w:hAnsi="Times New Roman" w:cs="Times New Roman"/>
          <w:color w:val="FF0000"/>
        </w:rPr>
        <w:t>O valor de referência para aplicação do maior desconto corresponde a R$</w:t>
      </w:r>
      <w:proofErr w:type="gramStart"/>
      <w:r w:rsidRPr="00AC50A9">
        <w:rPr>
          <w:rFonts w:ascii="Times New Roman" w:hAnsi="Times New Roman" w:cs="Times New Roman"/>
          <w:color w:val="FF0000"/>
        </w:rPr>
        <w:t>.....</w:t>
      </w:r>
      <w:proofErr w:type="gramEnd"/>
    </w:p>
    <w:p w14:paraId="69C4F252" w14:textId="1850DB0B" w:rsidR="00AC50A9" w:rsidRPr="00AC50A9" w:rsidRDefault="00AC50A9" w:rsidP="00AC50A9">
      <w:pPr>
        <w:pStyle w:val="PargrafodaLista"/>
        <w:shd w:val="clear" w:color="auto" w:fill="FFC000"/>
        <w:ind w:left="2268"/>
        <w:rPr>
          <w:rFonts w:asciiTheme="majorHAnsi" w:hAnsiTheme="majorHAnsi" w:cstheme="majorHAnsi"/>
          <w:sz w:val="20"/>
          <w:szCs w:val="20"/>
        </w:rPr>
      </w:pPr>
      <w:r w:rsidRPr="00AC50A9">
        <w:rPr>
          <w:rFonts w:asciiTheme="majorHAnsi" w:hAnsiTheme="majorHAnsi" w:cstheme="majorHAnsi"/>
          <w:b/>
          <w:sz w:val="20"/>
          <w:szCs w:val="20"/>
        </w:rPr>
        <w:t>Nota Explicativa</w:t>
      </w:r>
      <w:r w:rsidRPr="00AC50A9">
        <w:rPr>
          <w:rFonts w:asciiTheme="majorHAnsi" w:hAnsiTheme="majorHAnsi" w:cstheme="majorHAnsi"/>
          <w:sz w:val="20"/>
          <w:szCs w:val="20"/>
        </w:rPr>
        <w:t xml:space="preserve">: Utilizar a redação do item </w:t>
      </w:r>
      <w:r>
        <w:rPr>
          <w:rFonts w:asciiTheme="majorHAnsi" w:hAnsiTheme="majorHAnsi" w:cstheme="majorHAnsi"/>
          <w:sz w:val="20"/>
          <w:szCs w:val="20"/>
        </w:rPr>
        <w:t>13</w:t>
      </w:r>
      <w:r w:rsidRPr="00AC50A9">
        <w:rPr>
          <w:rFonts w:asciiTheme="majorHAnsi" w:hAnsiTheme="majorHAnsi" w:cstheme="majorHAnsi"/>
          <w:sz w:val="20"/>
          <w:szCs w:val="20"/>
        </w:rPr>
        <w:t>.2 na hipótese de licitação em que for adotado o critério de julgamento por maior desconto</w:t>
      </w:r>
    </w:p>
    <w:p w14:paraId="4D22A662" w14:textId="77777777" w:rsidR="00324BBD" w:rsidRDefault="00324BBD" w:rsidP="00457601">
      <w:pPr>
        <w:rPr>
          <w:rFonts w:ascii="Times New Roman" w:hAnsi="Times New Roman" w:cs="Times New Roman"/>
        </w:rPr>
      </w:pPr>
    </w:p>
    <w:p w14:paraId="41AF6A64" w14:textId="01915001" w:rsidR="00324BBD" w:rsidRPr="00324BBD" w:rsidRDefault="00324BBD" w:rsidP="00324BBD">
      <w:pPr>
        <w:jc w:val="center"/>
        <w:rPr>
          <w:rFonts w:ascii="Times New Roman" w:hAnsi="Times New Roman" w:cs="Times New Roman"/>
          <w:b/>
          <w:color w:val="FF0000"/>
          <w:u w:val="single"/>
        </w:rPr>
      </w:pPr>
      <w:r w:rsidRPr="00324BBD">
        <w:rPr>
          <w:rFonts w:ascii="Times New Roman" w:hAnsi="Times New Roman" w:cs="Times New Roman"/>
          <w:b/>
          <w:color w:val="FF0000"/>
          <w:u w:val="single"/>
        </w:rPr>
        <w:t>OU</w:t>
      </w:r>
    </w:p>
    <w:p w14:paraId="7A6EF548" w14:textId="77777777" w:rsidR="00324BBD" w:rsidRDefault="00324BBD" w:rsidP="00457601">
      <w:pPr>
        <w:rPr>
          <w:rFonts w:ascii="Times New Roman" w:hAnsi="Times New Roman" w:cs="Times New Roman"/>
        </w:rPr>
      </w:pPr>
    </w:p>
    <w:p w14:paraId="210941AE" w14:textId="77777777" w:rsidR="00AC50A9" w:rsidRDefault="00457601" w:rsidP="00AC50A9">
      <w:pPr>
        <w:pStyle w:val="PargrafodaLista"/>
        <w:numPr>
          <w:ilvl w:val="1"/>
          <w:numId w:val="1"/>
        </w:numPr>
        <w:rPr>
          <w:rFonts w:ascii="Times New Roman" w:hAnsi="Times New Roman" w:cs="Times New Roman"/>
          <w:color w:val="FF0000"/>
        </w:rPr>
      </w:pPr>
      <w:r w:rsidRPr="00AC50A9">
        <w:rPr>
          <w:rFonts w:ascii="Times New Roman" w:hAnsi="Times New Roman" w:cs="Times New Roman"/>
          <w:color w:val="FF0000"/>
        </w:rPr>
        <w:t xml:space="preserve">O custo estimado da contratação possui caráter sigiloso e será tornado público apenas e imediatamente após o julgamento das propostas. </w:t>
      </w:r>
    </w:p>
    <w:p w14:paraId="485923E8" w14:textId="3E37C152" w:rsidR="00AC50A9" w:rsidRPr="00AC50A9" w:rsidRDefault="00AC50A9" w:rsidP="00AC50A9">
      <w:pPr>
        <w:ind w:left="2268"/>
        <w:rPr>
          <w:rFonts w:asciiTheme="majorHAnsi" w:hAnsiTheme="majorHAnsi" w:cstheme="majorHAnsi"/>
          <w:bCs/>
          <w:color w:val="00B0F0"/>
          <w:sz w:val="20"/>
          <w:szCs w:val="20"/>
        </w:rPr>
      </w:pPr>
      <w:r w:rsidRPr="00AC50A9">
        <w:rPr>
          <w:rFonts w:asciiTheme="majorHAnsi" w:hAnsiTheme="majorHAnsi" w:cstheme="majorHAnsi"/>
          <w:b/>
          <w:bCs/>
          <w:iCs/>
          <w:sz w:val="20"/>
          <w:szCs w:val="20"/>
          <w:shd w:val="clear" w:color="auto" w:fill="FFC000"/>
        </w:rPr>
        <w:t>Nota Explicativa</w:t>
      </w:r>
      <w:r w:rsidRPr="00AC50A9">
        <w:rPr>
          <w:rFonts w:asciiTheme="majorHAnsi" w:hAnsiTheme="majorHAnsi" w:cstheme="majorHAnsi"/>
          <w:bCs/>
          <w:iCs/>
          <w:sz w:val="20"/>
          <w:szCs w:val="20"/>
          <w:shd w:val="clear" w:color="auto" w:fill="FFC000"/>
        </w:rPr>
        <w:t xml:space="preserve">: Utilizar a redação do item </w:t>
      </w:r>
      <w:r>
        <w:rPr>
          <w:rFonts w:asciiTheme="majorHAnsi" w:hAnsiTheme="majorHAnsi" w:cstheme="majorHAnsi"/>
          <w:bCs/>
          <w:iCs/>
          <w:sz w:val="20"/>
          <w:szCs w:val="20"/>
          <w:shd w:val="clear" w:color="auto" w:fill="FFC000"/>
        </w:rPr>
        <w:t>13</w:t>
      </w:r>
      <w:r w:rsidRPr="00AC50A9">
        <w:rPr>
          <w:rFonts w:asciiTheme="majorHAnsi" w:hAnsiTheme="majorHAnsi" w:cstheme="majorHAnsi"/>
          <w:bCs/>
          <w:iCs/>
          <w:sz w:val="20"/>
          <w:szCs w:val="20"/>
          <w:shd w:val="clear" w:color="auto" w:fill="FFC000"/>
        </w:rPr>
        <w:t xml:space="preserve">.3 na hipótese em que for adotado o critério de julgamento por menor preço e caso a Administração opte por preservar o sigilo da estimativa do valor da contratação. </w:t>
      </w:r>
      <w:r w:rsidRPr="00AC50A9">
        <w:rPr>
          <w:rFonts w:asciiTheme="majorHAnsi" w:hAnsiTheme="majorHAnsi" w:cstheme="majorHAnsi"/>
          <w:bCs/>
          <w:iCs/>
          <w:sz w:val="20"/>
          <w:szCs w:val="20"/>
          <w:u w:val="single"/>
          <w:shd w:val="clear" w:color="auto" w:fill="FFC000"/>
        </w:rPr>
        <w:t xml:space="preserve">Na hipótese de licitação em que for adotado o critério de julgamento por maior desconto, o preço estimado ou o máximo aceitável </w:t>
      </w:r>
      <w:r w:rsidRPr="00AC50A9">
        <w:rPr>
          <w:rFonts w:asciiTheme="majorHAnsi" w:hAnsiTheme="majorHAnsi" w:cstheme="majorHAnsi"/>
          <w:b/>
          <w:bCs/>
          <w:iCs/>
          <w:sz w:val="20"/>
          <w:szCs w:val="20"/>
          <w:u w:val="single"/>
          <w:shd w:val="clear" w:color="auto" w:fill="FFC000"/>
        </w:rPr>
        <w:t>não poderá ser sigiloso</w:t>
      </w:r>
      <w:r w:rsidRPr="00AC50A9">
        <w:rPr>
          <w:rFonts w:asciiTheme="majorHAnsi" w:hAnsiTheme="majorHAnsi" w:cstheme="majorHAnsi"/>
          <w:bCs/>
          <w:iCs/>
          <w:sz w:val="20"/>
          <w:szCs w:val="20"/>
          <w:shd w:val="clear" w:color="auto" w:fill="FFC000"/>
        </w:rPr>
        <w:t xml:space="preserve"> (</w:t>
      </w:r>
      <w:hyperlink r:id="rId14" w:history="1">
        <w:r w:rsidRPr="00AC50A9">
          <w:rPr>
            <w:rStyle w:val="Hyperlink"/>
            <w:rFonts w:asciiTheme="majorHAnsi" w:hAnsiTheme="majorHAnsi" w:cstheme="majorHAnsi"/>
            <w:bCs/>
            <w:iCs/>
            <w:color w:val="auto"/>
            <w:sz w:val="20"/>
            <w:szCs w:val="20"/>
            <w:u w:val="none"/>
            <w:shd w:val="clear" w:color="auto" w:fill="FFC000"/>
          </w:rPr>
          <w:t>art. 24, parágrafo único, da Lei nº 14.133, de 2021</w:t>
        </w:r>
      </w:hyperlink>
      <w:r w:rsidRPr="00AC50A9">
        <w:rPr>
          <w:rFonts w:asciiTheme="majorHAnsi" w:hAnsiTheme="majorHAnsi" w:cstheme="majorHAnsi"/>
          <w:bCs/>
          <w:iCs/>
          <w:sz w:val="20"/>
          <w:szCs w:val="20"/>
          <w:shd w:val="clear" w:color="auto" w:fill="FFC000"/>
        </w:rPr>
        <w:t>).</w:t>
      </w:r>
      <w:r w:rsidRPr="00AC50A9">
        <w:rPr>
          <w:rFonts w:asciiTheme="majorHAnsi" w:hAnsiTheme="majorHAnsi" w:cstheme="majorHAnsi"/>
          <w:bCs/>
          <w:iCs/>
          <w:sz w:val="20"/>
          <w:szCs w:val="20"/>
        </w:rPr>
        <w:t xml:space="preserve"> </w:t>
      </w:r>
    </w:p>
    <w:p w14:paraId="1A111492" w14:textId="7B2972F8" w:rsidR="00457601" w:rsidRDefault="00457601" w:rsidP="00AC50A9">
      <w:pPr>
        <w:pStyle w:val="PargrafodaLista"/>
        <w:ind w:left="828"/>
        <w:rPr>
          <w:rFonts w:ascii="Times New Roman" w:hAnsi="Times New Roman" w:cs="Times New Roman"/>
          <w:color w:val="FF0000"/>
        </w:rPr>
      </w:pPr>
    </w:p>
    <w:p w14:paraId="4E5D840F" w14:textId="13D2AACA" w:rsidR="00324BBD" w:rsidRPr="00AC50A9" w:rsidRDefault="00324BBD" w:rsidP="00AC50A9">
      <w:pPr>
        <w:pStyle w:val="PargrafodaLista"/>
        <w:numPr>
          <w:ilvl w:val="1"/>
          <w:numId w:val="1"/>
        </w:numPr>
        <w:rPr>
          <w:rFonts w:ascii="Times New Roman" w:hAnsi="Times New Roman" w:cs="Times New Roman"/>
          <w:color w:val="FF0000"/>
        </w:rPr>
      </w:pPr>
      <w:r w:rsidRPr="00AC50A9">
        <w:rPr>
          <w:rFonts w:ascii="Times New Roman" w:hAnsi="Times New Roman" w:cs="Times New Roman"/>
          <w:bCs/>
          <w:color w:val="FF0000"/>
        </w:rPr>
        <w:t>A estimativa de custo levou em consideração o risco envolvido na contratação e sua alocação entre contratante e contratado, conforme especificado na matriz de risco constante do Contrato.</w:t>
      </w:r>
    </w:p>
    <w:p w14:paraId="3C43F136" w14:textId="77777777" w:rsidR="00324BBD" w:rsidRDefault="00324BBD" w:rsidP="00457601">
      <w:pPr>
        <w:rPr>
          <w:rFonts w:ascii="Times New Roman" w:hAnsi="Times New Roman" w:cs="Times New Roman"/>
          <w:bCs/>
        </w:rPr>
      </w:pPr>
    </w:p>
    <w:p w14:paraId="158984FA" w14:textId="033CACA2" w:rsidR="00324BBD" w:rsidRPr="00AC50A9" w:rsidRDefault="00324BBD" w:rsidP="00324BBD">
      <w:pPr>
        <w:ind w:left="2268"/>
        <w:rPr>
          <w:rFonts w:asciiTheme="majorHAnsi" w:hAnsiTheme="majorHAnsi" w:cstheme="majorHAnsi"/>
          <w:bCs/>
          <w:color w:val="00B0F0"/>
          <w:sz w:val="20"/>
          <w:szCs w:val="20"/>
        </w:rPr>
      </w:pPr>
      <w:r w:rsidRPr="00AC50A9">
        <w:rPr>
          <w:rFonts w:asciiTheme="majorHAnsi" w:hAnsiTheme="majorHAnsi" w:cstheme="majorHAnsi"/>
          <w:b/>
          <w:bCs/>
          <w:iCs/>
          <w:sz w:val="20"/>
          <w:szCs w:val="20"/>
          <w:shd w:val="clear" w:color="auto" w:fill="FFC000"/>
        </w:rPr>
        <w:t>Nota Explicativa</w:t>
      </w:r>
      <w:r w:rsidRPr="00AC50A9">
        <w:rPr>
          <w:rFonts w:asciiTheme="majorHAnsi" w:hAnsiTheme="majorHAnsi" w:cstheme="majorHAnsi"/>
          <w:bCs/>
          <w:iCs/>
          <w:sz w:val="20"/>
          <w:szCs w:val="20"/>
          <w:shd w:val="clear" w:color="auto" w:fill="FFC000"/>
        </w:rPr>
        <w:t>: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38BA75A0" w14:textId="77777777" w:rsidR="00324BBD" w:rsidRDefault="00324BBD" w:rsidP="00457601">
      <w:pPr>
        <w:rPr>
          <w:rFonts w:ascii="Times New Roman" w:hAnsi="Times New Roman" w:cs="Times New Roman"/>
          <w:bCs/>
        </w:rPr>
      </w:pPr>
    </w:p>
    <w:p w14:paraId="366A74D6" w14:textId="56E08E85" w:rsidR="00AC50A9" w:rsidRDefault="00324BBD" w:rsidP="00AC50A9">
      <w:pPr>
        <w:pStyle w:val="PargrafodaLista"/>
        <w:numPr>
          <w:ilvl w:val="1"/>
          <w:numId w:val="1"/>
        </w:numPr>
        <w:rPr>
          <w:rFonts w:ascii="Times New Roman" w:hAnsi="Times New Roman" w:cs="Times New Roman"/>
          <w:bCs/>
          <w:iCs/>
          <w:color w:val="FF0000"/>
        </w:rPr>
      </w:pPr>
      <w:r w:rsidRPr="00AC50A9">
        <w:rPr>
          <w:rFonts w:ascii="Times New Roman" w:hAnsi="Times New Roman" w:cs="Times New Roman"/>
          <w:bCs/>
          <w:iCs/>
          <w:color w:val="FF0000"/>
        </w:rPr>
        <w:t>Em caso de licitação para Registro de Preços, os preços regis</w:t>
      </w:r>
      <w:r w:rsidR="00C13C36">
        <w:rPr>
          <w:rFonts w:ascii="Times New Roman" w:hAnsi="Times New Roman" w:cs="Times New Roman"/>
          <w:bCs/>
          <w:iCs/>
          <w:color w:val="FF0000"/>
        </w:rPr>
        <w:t xml:space="preserve">trados poderão ser alterados </w:t>
      </w:r>
      <w:r w:rsidRPr="00AC50A9">
        <w:rPr>
          <w:rFonts w:ascii="Times New Roman" w:hAnsi="Times New Roman" w:cs="Times New Roman"/>
          <w:bCs/>
          <w:iCs/>
          <w:color w:val="FF0000"/>
        </w:rPr>
        <w:t xml:space="preserve">em decorrência de eventual redução dos preços praticados no mercado ou de fato que eleve o custo dos bens, das obras ou dos serviços registrados, nas seguintes situações (art. </w:t>
      </w:r>
      <w:r w:rsidR="00C13C36">
        <w:rPr>
          <w:rFonts w:ascii="Times New Roman" w:hAnsi="Times New Roman" w:cs="Times New Roman"/>
          <w:bCs/>
          <w:iCs/>
          <w:color w:val="FF0000"/>
        </w:rPr>
        <w:t>21</w:t>
      </w:r>
      <w:r w:rsidRPr="00AC50A9">
        <w:rPr>
          <w:rFonts w:ascii="Times New Roman" w:hAnsi="Times New Roman" w:cs="Times New Roman"/>
          <w:bCs/>
          <w:iCs/>
          <w:color w:val="FF0000"/>
        </w:rPr>
        <w:t xml:space="preserve"> do Decreto </w:t>
      </w:r>
      <w:r w:rsidR="00C13C36">
        <w:rPr>
          <w:rFonts w:ascii="Times New Roman" w:hAnsi="Times New Roman" w:cs="Times New Roman"/>
          <w:bCs/>
          <w:iCs/>
          <w:color w:val="FF0000"/>
        </w:rPr>
        <w:t xml:space="preserve">Municipal </w:t>
      </w:r>
      <w:r w:rsidRPr="00AC50A9">
        <w:rPr>
          <w:rFonts w:ascii="Times New Roman" w:hAnsi="Times New Roman" w:cs="Times New Roman"/>
          <w:bCs/>
          <w:iCs/>
          <w:color w:val="FF0000"/>
        </w:rPr>
        <w:t xml:space="preserve">nº </w:t>
      </w:r>
      <w:r w:rsidR="00C13C36">
        <w:rPr>
          <w:rFonts w:ascii="Times New Roman" w:hAnsi="Times New Roman" w:cs="Times New Roman"/>
          <w:bCs/>
          <w:iCs/>
          <w:color w:val="FF0000"/>
        </w:rPr>
        <w:t>9/2023/GAB/NLLC</w:t>
      </w:r>
      <w:r w:rsidRPr="00AC50A9">
        <w:rPr>
          <w:rFonts w:ascii="Times New Roman" w:hAnsi="Times New Roman" w:cs="Times New Roman"/>
          <w:bCs/>
          <w:iCs/>
          <w:color w:val="FF0000"/>
        </w:rPr>
        <w:t>):</w:t>
      </w:r>
    </w:p>
    <w:p w14:paraId="23AEED1C" w14:textId="31EC4DA9" w:rsidR="00AC50A9" w:rsidRPr="00AC50A9" w:rsidRDefault="00AC50A9" w:rsidP="00AC50A9">
      <w:pPr>
        <w:pStyle w:val="PargrafodaLista"/>
        <w:numPr>
          <w:ilvl w:val="2"/>
          <w:numId w:val="1"/>
        </w:numPr>
        <w:rPr>
          <w:rStyle w:val="Hyperlink"/>
          <w:rFonts w:ascii="Times New Roman" w:hAnsi="Times New Roman" w:cs="Times New Roman"/>
          <w:bCs/>
          <w:iCs/>
          <w:color w:val="FF0000"/>
          <w:u w:val="none"/>
        </w:rPr>
      </w:pPr>
      <w:proofErr w:type="gramStart"/>
      <w:r w:rsidRPr="00AC50A9">
        <w:rPr>
          <w:rFonts w:ascii="Times New Roman" w:hAnsi="Times New Roman" w:cs="Times New Roman"/>
          <w:bCs/>
          <w:iCs/>
          <w:color w:val="FF0000"/>
        </w:rPr>
        <w:t>em</w:t>
      </w:r>
      <w:proofErr w:type="gramEnd"/>
      <w:r w:rsidRPr="00AC50A9">
        <w:rPr>
          <w:rFonts w:ascii="Times New Roman" w:hAnsi="Times New Roman" w:cs="Times New Roman"/>
          <w:bCs/>
          <w:iCs/>
          <w:color w:val="FF0000"/>
        </w:rPr>
        <w:t xml:space="preserve"> caso de força maior, caso fortuito ou fato do príncipe ou em decorrência de fatos imprevisíveis ou previsíveis de consequências incalculáveis, que inviabilizem a execução da ata tal como pactuada, nos termos do disposto na a</w:t>
      </w:r>
      <w:hyperlink r:id="rId15" w:anchor="art124iid">
        <w:r w:rsidRPr="00AC50A9">
          <w:rPr>
            <w:rStyle w:val="Hyperlink"/>
            <w:rFonts w:ascii="Times New Roman" w:hAnsi="Times New Roman" w:cs="Times New Roman"/>
            <w:bCs/>
            <w:iCs/>
            <w:color w:val="FF0000"/>
          </w:rPr>
          <w:t>línea “d” do inciso II do capu</w:t>
        </w:r>
        <w:r w:rsidRPr="00AC50A9">
          <w:rPr>
            <w:rStyle w:val="Hyperlink"/>
            <w:rFonts w:ascii="Times New Roman" w:hAnsi="Times New Roman" w:cs="Times New Roman"/>
            <w:b/>
            <w:bCs/>
            <w:iCs/>
            <w:color w:val="FF0000"/>
          </w:rPr>
          <w:t>t</w:t>
        </w:r>
        <w:r w:rsidRPr="00AC50A9">
          <w:rPr>
            <w:rStyle w:val="Hyperlink"/>
            <w:rFonts w:ascii="Times New Roman" w:hAnsi="Times New Roman" w:cs="Times New Roman"/>
            <w:bCs/>
            <w:iCs/>
            <w:color w:val="FF0000"/>
          </w:rPr>
          <w:t xml:space="preserve"> do art. 124 da Lei nº 14.133, de 2021;</w:t>
        </w:r>
      </w:hyperlink>
    </w:p>
    <w:p w14:paraId="6CE4D6D0" w14:textId="2B0DC5A8" w:rsidR="00324BBD" w:rsidRDefault="00AC50A9" w:rsidP="00457601">
      <w:pPr>
        <w:pStyle w:val="PargrafodaLista"/>
        <w:numPr>
          <w:ilvl w:val="2"/>
          <w:numId w:val="1"/>
        </w:numPr>
        <w:rPr>
          <w:rFonts w:ascii="Times New Roman" w:hAnsi="Times New Roman" w:cs="Times New Roman"/>
          <w:bCs/>
          <w:iCs/>
          <w:color w:val="FF0000"/>
        </w:rPr>
      </w:pPr>
      <w:proofErr w:type="gramStart"/>
      <w:r w:rsidRPr="00AC50A9">
        <w:rPr>
          <w:rFonts w:ascii="Times New Roman" w:hAnsi="Times New Roman" w:cs="Times New Roman"/>
          <w:bCs/>
          <w:iCs/>
          <w:color w:val="FF0000"/>
        </w:rPr>
        <w:t>em</w:t>
      </w:r>
      <w:proofErr w:type="gramEnd"/>
      <w:r w:rsidRPr="00AC50A9">
        <w:rPr>
          <w:rFonts w:ascii="Times New Roman" w:hAnsi="Times New Roman" w:cs="Times New Roman"/>
          <w:bCs/>
          <w:iCs/>
          <w:color w:val="FF0000"/>
        </w:rPr>
        <w:t xml:space="preserve"> caso de criação, alteração ou extinção de quaisquer tributos ou encargos legais ou superveniência de disposições legais, com comprovada repercussão sobre os preços registrados;</w:t>
      </w:r>
    </w:p>
    <w:p w14:paraId="4A647A20" w14:textId="52F5B090" w:rsidR="00272166" w:rsidRDefault="00272166" w:rsidP="00457601">
      <w:pPr>
        <w:pStyle w:val="PargrafodaLista"/>
        <w:numPr>
          <w:ilvl w:val="2"/>
          <w:numId w:val="1"/>
        </w:numPr>
        <w:rPr>
          <w:rFonts w:ascii="Times New Roman" w:hAnsi="Times New Roman" w:cs="Times New Roman"/>
          <w:bCs/>
          <w:iCs/>
          <w:color w:val="FF0000"/>
        </w:rPr>
      </w:pPr>
      <w:proofErr w:type="gramStart"/>
      <w:r w:rsidRPr="00272166">
        <w:rPr>
          <w:rFonts w:ascii="Times New Roman" w:hAnsi="Times New Roman" w:cs="Times New Roman"/>
          <w:bCs/>
          <w:iCs/>
          <w:color w:val="FF0000"/>
        </w:rPr>
        <w:t>resultante</w:t>
      </w:r>
      <w:proofErr w:type="gramEnd"/>
      <w:r w:rsidRPr="00272166">
        <w:rPr>
          <w:rFonts w:ascii="Times New Roman" w:hAnsi="Times New Roman" w:cs="Times New Roman"/>
          <w:bCs/>
          <w:iCs/>
          <w:color w:val="FF0000"/>
        </w:rPr>
        <w:t xml:space="preserve"> de previsão no edital ou no aviso de contratação direta de cláusula de reajustamento sobre os preços registrados, nos t</w:t>
      </w:r>
      <w:r>
        <w:rPr>
          <w:rFonts w:ascii="Times New Roman" w:hAnsi="Times New Roman" w:cs="Times New Roman"/>
          <w:bCs/>
          <w:iCs/>
          <w:color w:val="FF0000"/>
        </w:rPr>
        <w:t xml:space="preserve">ermos da Lei nº 14.133, de 2021, </w:t>
      </w:r>
      <w:r w:rsidRPr="00272166">
        <w:rPr>
          <w:rFonts w:ascii="Times New Roman" w:hAnsi="Times New Roman" w:cs="Times New Roman"/>
          <w:bCs/>
          <w:iCs/>
          <w:color w:val="FF0000"/>
        </w:rPr>
        <w:t>respeitada a contagem da anualidade e o índice previsto para a contratação; ou</w:t>
      </w:r>
    </w:p>
    <w:p w14:paraId="791B384F" w14:textId="77777777" w:rsidR="00272166" w:rsidRPr="00272166" w:rsidRDefault="00272166" w:rsidP="00272166">
      <w:pPr>
        <w:pStyle w:val="PargrafodaLista"/>
        <w:numPr>
          <w:ilvl w:val="2"/>
          <w:numId w:val="1"/>
        </w:numPr>
        <w:rPr>
          <w:rFonts w:ascii="Times New Roman" w:hAnsi="Times New Roman" w:cs="Times New Roman"/>
          <w:bCs/>
          <w:iCs/>
          <w:color w:val="FF0000"/>
        </w:rPr>
      </w:pPr>
      <w:proofErr w:type="gramStart"/>
      <w:r w:rsidRPr="00272166">
        <w:rPr>
          <w:rFonts w:ascii="Times New Roman" w:hAnsi="Times New Roman" w:cs="Times New Roman"/>
          <w:bCs/>
          <w:iCs/>
          <w:color w:val="FF0000"/>
        </w:rPr>
        <w:t>resultante</w:t>
      </w:r>
      <w:proofErr w:type="gramEnd"/>
      <w:r w:rsidRPr="00272166">
        <w:rPr>
          <w:rFonts w:ascii="Times New Roman" w:hAnsi="Times New Roman" w:cs="Times New Roman"/>
          <w:bCs/>
          <w:iCs/>
          <w:color w:val="FF0000"/>
        </w:rPr>
        <w:t xml:space="preserve"> de previsão no edital ou no aviso de contratação direta de cláusula de repactuação sobre os preços registrados, nos t</w:t>
      </w:r>
      <w:r>
        <w:rPr>
          <w:rFonts w:ascii="Times New Roman" w:hAnsi="Times New Roman" w:cs="Times New Roman"/>
          <w:bCs/>
          <w:iCs/>
          <w:color w:val="FF0000"/>
        </w:rPr>
        <w:t xml:space="preserve">ermos da Lei nº 14.133, de 2021, </w:t>
      </w:r>
      <w:r w:rsidRPr="00272166">
        <w:rPr>
          <w:rFonts w:ascii="Times New Roman" w:hAnsi="Times New Roman" w:cs="Times New Roman"/>
          <w:bCs/>
          <w:iCs/>
          <w:color w:val="FF0000"/>
        </w:rPr>
        <w:t>conforme critérios definidos para a contratação.</w:t>
      </w:r>
    </w:p>
    <w:p w14:paraId="4832A7D0" w14:textId="05A53219" w:rsidR="00272166" w:rsidRPr="00272166" w:rsidRDefault="00272166" w:rsidP="00272166">
      <w:pPr>
        <w:pStyle w:val="PargrafodaLista"/>
        <w:ind w:left="1080"/>
        <w:rPr>
          <w:rFonts w:ascii="Times New Roman" w:hAnsi="Times New Roman" w:cs="Times New Roman"/>
          <w:bCs/>
          <w:iCs/>
          <w:color w:val="FF0000"/>
        </w:rPr>
      </w:pPr>
    </w:p>
    <w:p w14:paraId="02A758DA" w14:textId="77777777" w:rsidR="00272166" w:rsidRDefault="00272166" w:rsidP="00260627">
      <w:pPr>
        <w:pStyle w:val="PargrafodaLista"/>
        <w:numPr>
          <w:ilvl w:val="0"/>
          <w:numId w:val="1"/>
        </w:numPr>
        <w:rPr>
          <w:rFonts w:ascii="Times New Roman" w:hAnsi="Times New Roman" w:cs="Times New Roman"/>
          <w:b/>
          <w:bCs/>
          <w:u w:val="single"/>
        </w:rPr>
      </w:pPr>
      <w:r w:rsidRPr="00272166">
        <w:rPr>
          <w:rFonts w:ascii="Times New Roman" w:hAnsi="Times New Roman" w:cs="Times New Roman"/>
          <w:b/>
          <w:bCs/>
        </w:rPr>
        <w:t>ADEQUAÇÃO ORÇAMENTÁRIA</w:t>
      </w:r>
      <w:r>
        <w:rPr>
          <w:rFonts w:ascii="Times New Roman" w:hAnsi="Times New Roman" w:cs="Times New Roman"/>
          <w:b/>
          <w:bCs/>
          <w:u w:val="single"/>
        </w:rPr>
        <w:t xml:space="preserve"> </w:t>
      </w:r>
    </w:p>
    <w:p w14:paraId="7FB858BE" w14:textId="77777777" w:rsidR="00272166" w:rsidRDefault="00272166" w:rsidP="00272166">
      <w:pPr>
        <w:pStyle w:val="PargrafodaLista"/>
        <w:rPr>
          <w:rFonts w:ascii="Times New Roman" w:hAnsi="Times New Roman" w:cs="Times New Roman"/>
          <w:b/>
          <w:bCs/>
          <w:u w:val="single"/>
        </w:rPr>
      </w:pPr>
    </w:p>
    <w:p w14:paraId="5A87C5EE" w14:textId="6908552C" w:rsidR="00260627" w:rsidRPr="00272166" w:rsidRDefault="00260627" w:rsidP="00272166">
      <w:pPr>
        <w:pStyle w:val="PargrafodaLista"/>
        <w:numPr>
          <w:ilvl w:val="1"/>
          <w:numId w:val="1"/>
        </w:numPr>
        <w:rPr>
          <w:rFonts w:ascii="Times New Roman" w:hAnsi="Times New Roman" w:cs="Times New Roman"/>
          <w:bCs/>
          <w:u w:val="single"/>
        </w:rPr>
      </w:pPr>
      <w:r w:rsidRPr="00272166">
        <w:rPr>
          <w:rFonts w:ascii="Times New Roman" w:hAnsi="Times New Roman" w:cs="Times New Roman"/>
        </w:rPr>
        <w:lastRenderedPageBreak/>
        <w:t xml:space="preserve">As despesas decorrentes </w:t>
      </w:r>
      <w:proofErr w:type="gramStart"/>
      <w:r w:rsidRPr="00272166">
        <w:rPr>
          <w:rFonts w:ascii="Times New Roman" w:hAnsi="Times New Roman" w:cs="Times New Roman"/>
        </w:rPr>
        <w:t>da presente</w:t>
      </w:r>
      <w:proofErr w:type="gramEnd"/>
      <w:r w:rsidRPr="00272166">
        <w:rPr>
          <w:rFonts w:ascii="Times New Roman" w:hAnsi="Times New Roman" w:cs="Times New Roman"/>
        </w:rPr>
        <w:t xml:space="preserve"> contratação correrão à conta de recursos específicos consignados no orçamento do Município na seguinte dotação: </w:t>
      </w:r>
      <w:r w:rsidRPr="00272166">
        <w:rPr>
          <w:rFonts w:ascii="Times New Roman" w:hAnsi="Times New Roman" w:cs="Times New Roman"/>
          <w:i/>
          <w:iCs/>
          <w:color w:val="FF0000"/>
        </w:rPr>
        <w:t>XXXXXXXXXXXXXXX</w:t>
      </w:r>
      <w:r w:rsidRPr="00272166">
        <w:rPr>
          <w:rFonts w:ascii="Times New Roman" w:hAnsi="Times New Roman" w:cs="Times New Roman"/>
          <w:i/>
          <w:iCs/>
        </w:rPr>
        <w:t>.</w:t>
      </w:r>
    </w:p>
    <w:p w14:paraId="1C528DBC" w14:textId="77777777" w:rsidR="00272166" w:rsidRPr="00272166" w:rsidRDefault="00272166" w:rsidP="00272166">
      <w:pPr>
        <w:pStyle w:val="PargrafodaLista"/>
        <w:ind w:left="828"/>
        <w:rPr>
          <w:rFonts w:ascii="Times New Roman" w:hAnsi="Times New Roman" w:cs="Times New Roman"/>
          <w:bCs/>
          <w:u w:val="single"/>
        </w:rPr>
      </w:pPr>
    </w:p>
    <w:p w14:paraId="5E31671C" w14:textId="5E031786" w:rsidR="00272166" w:rsidRDefault="00272166" w:rsidP="00272166">
      <w:pPr>
        <w:pStyle w:val="PargrafodaLista"/>
        <w:numPr>
          <w:ilvl w:val="1"/>
          <w:numId w:val="1"/>
        </w:numPr>
        <w:rPr>
          <w:rFonts w:ascii="Times New Roman" w:hAnsi="Times New Roman" w:cs="Times New Roman"/>
          <w:bCs/>
        </w:rPr>
      </w:pPr>
      <w:r w:rsidRPr="00272166">
        <w:rPr>
          <w:rFonts w:ascii="Times New Roman" w:hAnsi="Times New Roman" w:cs="Times New Roman"/>
          <w:bCs/>
        </w:rPr>
        <w:t xml:space="preserve">A dotação relativa aos exercícios financeiros subsequentes será indicada após aprovação da Lei Orçamentária respectiva e liberação dos créditos correspondentes, mediante </w:t>
      </w:r>
      <w:proofErr w:type="spellStart"/>
      <w:r w:rsidRPr="00272166">
        <w:rPr>
          <w:rFonts w:ascii="Times New Roman" w:hAnsi="Times New Roman" w:cs="Times New Roman"/>
          <w:bCs/>
        </w:rPr>
        <w:t>apostilamento</w:t>
      </w:r>
      <w:proofErr w:type="spellEnd"/>
      <w:r w:rsidRPr="00272166">
        <w:rPr>
          <w:rFonts w:ascii="Times New Roman" w:hAnsi="Times New Roman" w:cs="Times New Roman"/>
          <w:bCs/>
        </w:rPr>
        <w:t>.</w:t>
      </w:r>
    </w:p>
    <w:p w14:paraId="2F3356D0" w14:textId="005D74B2" w:rsidR="00260627" w:rsidRPr="00272166" w:rsidRDefault="00272166" w:rsidP="00272166">
      <w:pPr>
        <w:pStyle w:val="PargrafodaLista"/>
        <w:shd w:val="clear" w:color="auto" w:fill="FFC000"/>
        <w:ind w:left="2268"/>
        <w:rPr>
          <w:rFonts w:asciiTheme="majorHAnsi" w:hAnsiTheme="majorHAnsi" w:cstheme="majorHAnsi"/>
          <w:bCs/>
          <w:sz w:val="20"/>
          <w:szCs w:val="20"/>
        </w:rPr>
      </w:pPr>
      <w:r w:rsidRPr="00272166">
        <w:rPr>
          <w:rFonts w:asciiTheme="majorHAnsi" w:hAnsiTheme="majorHAnsi" w:cstheme="majorHAnsi"/>
          <w:b/>
          <w:bCs/>
          <w:sz w:val="20"/>
          <w:szCs w:val="20"/>
        </w:rPr>
        <w:t>Nota Explicativa</w:t>
      </w:r>
      <w:r w:rsidRPr="00272166">
        <w:rPr>
          <w:rFonts w:asciiTheme="majorHAnsi" w:hAnsiTheme="majorHAnsi" w:cstheme="majorHAnsi"/>
          <w:bCs/>
          <w:sz w:val="20"/>
          <w:szCs w:val="20"/>
        </w:rPr>
        <w:t>: 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14:paraId="7DBC3D6A" w14:textId="77777777" w:rsidR="00272166" w:rsidRDefault="00272166" w:rsidP="00272166">
      <w:pPr>
        <w:pStyle w:val="PargrafodaLista"/>
        <w:rPr>
          <w:rFonts w:ascii="Times New Roman" w:hAnsi="Times New Roman" w:cs="Times New Roman"/>
        </w:rPr>
      </w:pPr>
    </w:p>
    <w:p w14:paraId="3985180B" w14:textId="398D0438" w:rsidR="00272166" w:rsidRPr="00272166" w:rsidRDefault="00272166" w:rsidP="00272166">
      <w:pPr>
        <w:pStyle w:val="PargrafodaLista"/>
        <w:numPr>
          <w:ilvl w:val="0"/>
          <w:numId w:val="1"/>
        </w:numPr>
        <w:rPr>
          <w:rFonts w:ascii="Times New Roman" w:hAnsi="Times New Roman" w:cs="Times New Roman"/>
        </w:rPr>
      </w:pPr>
      <w:r w:rsidRPr="00272166">
        <w:rPr>
          <w:rFonts w:ascii="Times New Roman" w:hAnsi="Times New Roman" w:cs="Times New Roman"/>
          <w:b/>
        </w:rPr>
        <w:t>UNIDADE RESPONSÁVEL PELO ACOMPANHAMENTO/FISCALIZAÇÃO</w:t>
      </w:r>
      <w:r>
        <w:rPr>
          <w:rFonts w:ascii="Times New Roman" w:hAnsi="Times New Roman" w:cs="Times New Roman"/>
        </w:rPr>
        <w:t xml:space="preserve">: </w:t>
      </w:r>
      <w:proofErr w:type="gramStart"/>
      <w:r w:rsidRPr="00272166">
        <w:rPr>
          <w:rFonts w:ascii="Times New Roman" w:hAnsi="Times New Roman" w:cs="Times New Roman"/>
          <w:b/>
          <w:color w:val="FF0000"/>
        </w:rPr>
        <w:t>.....................</w:t>
      </w:r>
      <w:proofErr w:type="gramEnd"/>
    </w:p>
    <w:p w14:paraId="6C3DE187" w14:textId="77777777" w:rsidR="00272166" w:rsidRDefault="00272166" w:rsidP="002D16AD">
      <w:pPr>
        <w:rPr>
          <w:rFonts w:ascii="Times New Roman" w:hAnsi="Times New Roman" w:cs="Times New Roman"/>
        </w:rPr>
      </w:pPr>
    </w:p>
    <w:p w14:paraId="1B0F895E" w14:textId="20B276F1" w:rsidR="002D16AD" w:rsidRDefault="00272166" w:rsidP="002D16AD">
      <w:pPr>
        <w:rPr>
          <w:rFonts w:ascii="Times New Roman" w:hAnsi="Times New Roman" w:cs="Times New Roman"/>
        </w:rPr>
      </w:pPr>
      <w:r>
        <w:rPr>
          <w:rFonts w:ascii="Times New Roman" w:hAnsi="Times New Roman" w:cs="Times New Roman"/>
        </w:rPr>
        <w:t>Lassance</w:t>
      </w:r>
      <w:r w:rsidR="002D16AD" w:rsidRPr="00F40BEE">
        <w:rPr>
          <w:rFonts w:ascii="Times New Roman" w:hAnsi="Times New Roman" w:cs="Times New Roman"/>
        </w:rPr>
        <w:t xml:space="preserve">, </w:t>
      </w:r>
      <w:r w:rsidRPr="00272166">
        <w:rPr>
          <w:rFonts w:ascii="Times New Roman" w:hAnsi="Times New Roman" w:cs="Times New Roman"/>
          <w:color w:val="FF0000"/>
        </w:rPr>
        <w:t xml:space="preserve">[dia] </w:t>
      </w:r>
      <w:r>
        <w:rPr>
          <w:rFonts w:ascii="Times New Roman" w:hAnsi="Times New Roman" w:cs="Times New Roman"/>
        </w:rPr>
        <w:t xml:space="preserve">de </w:t>
      </w:r>
      <w:r w:rsidRPr="00272166">
        <w:rPr>
          <w:rFonts w:ascii="Times New Roman" w:hAnsi="Times New Roman" w:cs="Times New Roman"/>
          <w:color w:val="FF0000"/>
        </w:rPr>
        <w:t>[mês]</w:t>
      </w:r>
      <w:r>
        <w:rPr>
          <w:rFonts w:ascii="Times New Roman" w:hAnsi="Times New Roman" w:cs="Times New Roman"/>
        </w:rPr>
        <w:t xml:space="preserve"> de </w:t>
      </w:r>
      <w:r w:rsidRPr="00272166">
        <w:rPr>
          <w:rFonts w:ascii="Times New Roman" w:hAnsi="Times New Roman" w:cs="Times New Roman"/>
          <w:color w:val="FF0000"/>
        </w:rPr>
        <w:t>[ano]</w:t>
      </w:r>
      <w:r w:rsidR="00F40BEE">
        <w:rPr>
          <w:rFonts w:ascii="Times New Roman" w:hAnsi="Times New Roman" w:cs="Times New Roman"/>
        </w:rPr>
        <w:t>.</w:t>
      </w:r>
    </w:p>
    <w:p w14:paraId="7CBD7192" w14:textId="5D2BE113" w:rsidR="00F40BEE" w:rsidRDefault="00F40BEE" w:rsidP="002D16AD">
      <w:pPr>
        <w:rPr>
          <w:rFonts w:ascii="Times New Roman" w:hAnsi="Times New Roman" w:cs="Times New Roman"/>
        </w:rPr>
      </w:pPr>
    </w:p>
    <w:p w14:paraId="77667642" w14:textId="77777777" w:rsidR="00F40BEE" w:rsidRPr="00F40BEE" w:rsidRDefault="00F40BEE" w:rsidP="002D16AD">
      <w:pPr>
        <w:rPr>
          <w:rFonts w:ascii="Times New Roman" w:hAnsi="Times New Roman" w:cs="Times New Roman"/>
        </w:rPr>
      </w:pPr>
    </w:p>
    <w:p w14:paraId="3E15A0FB" w14:textId="77777777" w:rsidR="002D16AD" w:rsidRPr="00F40BEE" w:rsidRDefault="002D16AD" w:rsidP="00F40BEE">
      <w:pPr>
        <w:jc w:val="center"/>
        <w:rPr>
          <w:rFonts w:ascii="Times New Roman" w:hAnsi="Times New Roman" w:cs="Times New Roman"/>
        </w:rPr>
      </w:pPr>
      <w:r w:rsidRPr="00F40BEE">
        <w:rPr>
          <w:rFonts w:ascii="Times New Roman" w:hAnsi="Times New Roman" w:cs="Times New Roman"/>
        </w:rPr>
        <w:t>__________________________________</w:t>
      </w:r>
    </w:p>
    <w:p w14:paraId="2CEC2103" w14:textId="5ECDA21C" w:rsidR="002D16AD" w:rsidRDefault="002D16AD" w:rsidP="00F40BEE">
      <w:pPr>
        <w:jc w:val="center"/>
        <w:rPr>
          <w:rFonts w:ascii="Times New Roman" w:hAnsi="Times New Roman" w:cs="Times New Roman"/>
        </w:rPr>
      </w:pPr>
      <w:r w:rsidRPr="00F40BEE">
        <w:rPr>
          <w:rFonts w:ascii="Times New Roman" w:hAnsi="Times New Roman" w:cs="Times New Roman"/>
        </w:rPr>
        <w:t>Identificação e assinatura do servidor (ou equipe) responsável</w:t>
      </w:r>
    </w:p>
    <w:p w14:paraId="4E9ECFCF" w14:textId="77777777" w:rsidR="004C093B" w:rsidRDefault="004C093B" w:rsidP="004C093B">
      <w:pPr>
        <w:rPr>
          <w:rFonts w:ascii="Times New Roman" w:hAnsi="Times New Roman" w:cs="Times New Roman"/>
        </w:rPr>
      </w:pPr>
    </w:p>
    <w:p w14:paraId="1AB2CF4A" w14:textId="721EEB4F" w:rsidR="008C3042" w:rsidRPr="00E11511" w:rsidRDefault="00E11511" w:rsidP="008C3042">
      <w:pPr>
        <w:shd w:val="clear" w:color="auto" w:fill="FFC000"/>
        <w:ind w:left="2268"/>
        <w:rPr>
          <w:rFonts w:asciiTheme="majorHAnsi" w:hAnsiTheme="majorHAnsi" w:cstheme="majorHAnsi"/>
          <w:bCs/>
          <w:sz w:val="20"/>
          <w:szCs w:val="20"/>
        </w:rPr>
      </w:pPr>
      <w:r w:rsidRPr="00E11511">
        <w:rPr>
          <w:rFonts w:asciiTheme="majorHAnsi" w:hAnsiTheme="majorHAnsi" w:cstheme="majorHAnsi"/>
          <w:b/>
          <w:bCs/>
          <w:sz w:val="20"/>
          <w:szCs w:val="20"/>
        </w:rPr>
        <w:t xml:space="preserve">Nota Explicativa </w:t>
      </w:r>
      <w:proofErr w:type="gramStart"/>
      <w:r w:rsidRPr="00E11511">
        <w:rPr>
          <w:rFonts w:asciiTheme="majorHAnsi" w:hAnsiTheme="majorHAnsi" w:cstheme="majorHAnsi"/>
          <w:b/>
          <w:bCs/>
          <w:sz w:val="20"/>
          <w:szCs w:val="20"/>
        </w:rPr>
        <w:t>1</w:t>
      </w:r>
      <w:proofErr w:type="gramEnd"/>
      <w:r w:rsidRPr="00E11511">
        <w:rPr>
          <w:rFonts w:asciiTheme="majorHAnsi" w:hAnsiTheme="majorHAnsi" w:cstheme="majorHAnsi"/>
          <w:bCs/>
          <w:sz w:val="20"/>
          <w:szCs w:val="20"/>
        </w:rPr>
        <w:t>: O Termo de Referência deverá ser devidamente aprovado pelo ordenador de despesas ou a autoridade competente respectiva, conforme divisão de atribuições de cada órgão.</w:t>
      </w:r>
    </w:p>
    <w:p w14:paraId="58C6FBD2" w14:textId="64B796BE" w:rsidR="008C3042" w:rsidRPr="00E11511" w:rsidRDefault="00E11511" w:rsidP="008C3042">
      <w:pPr>
        <w:shd w:val="clear" w:color="auto" w:fill="FFC000"/>
        <w:ind w:left="2268"/>
        <w:rPr>
          <w:rFonts w:asciiTheme="majorHAnsi" w:hAnsiTheme="majorHAnsi" w:cstheme="majorHAnsi"/>
          <w:bCs/>
          <w:sz w:val="20"/>
          <w:szCs w:val="20"/>
        </w:rPr>
      </w:pPr>
      <w:r w:rsidRPr="00E11511">
        <w:rPr>
          <w:rFonts w:asciiTheme="majorHAnsi" w:hAnsiTheme="majorHAnsi" w:cstheme="majorHAnsi"/>
          <w:b/>
          <w:bCs/>
          <w:sz w:val="20"/>
          <w:szCs w:val="20"/>
        </w:rPr>
        <w:t xml:space="preserve">Nota Explicativa </w:t>
      </w:r>
      <w:proofErr w:type="gramStart"/>
      <w:r w:rsidRPr="00E11511">
        <w:rPr>
          <w:rFonts w:asciiTheme="majorHAnsi" w:hAnsiTheme="majorHAnsi" w:cstheme="majorHAnsi"/>
          <w:b/>
          <w:bCs/>
          <w:sz w:val="20"/>
          <w:szCs w:val="20"/>
        </w:rPr>
        <w:t>2</w:t>
      </w:r>
      <w:proofErr w:type="gramEnd"/>
      <w:r w:rsidRPr="00E11511">
        <w:rPr>
          <w:rFonts w:asciiTheme="majorHAnsi" w:hAnsiTheme="majorHAnsi" w:cstheme="majorHAnsi"/>
          <w:bCs/>
          <w:sz w:val="20"/>
          <w:szCs w:val="20"/>
        </w:rPr>
        <w:t>: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3A26F4B5" w14:textId="597C0407" w:rsidR="00E11511" w:rsidRPr="00E11511" w:rsidRDefault="00E11511" w:rsidP="00E11511">
      <w:pPr>
        <w:shd w:val="clear" w:color="auto" w:fill="FFC000"/>
        <w:ind w:left="2268"/>
        <w:rPr>
          <w:rFonts w:asciiTheme="majorHAnsi" w:hAnsiTheme="majorHAnsi" w:cstheme="majorHAnsi"/>
          <w:bCs/>
          <w:sz w:val="20"/>
          <w:szCs w:val="20"/>
        </w:rPr>
      </w:pPr>
      <w:r w:rsidRPr="00E11511">
        <w:rPr>
          <w:rFonts w:asciiTheme="majorHAnsi" w:hAnsiTheme="majorHAnsi" w:cstheme="majorHAnsi"/>
          <w:b/>
          <w:bCs/>
          <w:sz w:val="20"/>
          <w:szCs w:val="20"/>
        </w:rPr>
        <w:t xml:space="preserve">Nota Explicativa </w:t>
      </w:r>
      <w:proofErr w:type="gramStart"/>
      <w:r w:rsidRPr="00E11511">
        <w:rPr>
          <w:rFonts w:asciiTheme="majorHAnsi" w:hAnsiTheme="majorHAnsi" w:cstheme="majorHAnsi"/>
          <w:b/>
          <w:bCs/>
          <w:sz w:val="20"/>
          <w:szCs w:val="20"/>
        </w:rPr>
        <w:t>3</w:t>
      </w:r>
      <w:proofErr w:type="gramEnd"/>
      <w:r w:rsidRPr="00E11511">
        <w:rPr>
          <w:rFonts w:asciiTheme="majorHAnsi" w:hAnsiTheme="majorHAnsi" w:cstheme="majorHAnsi"/>
          <w:bCs/>
          <w:sz w:val="20"/>
          <w:szCs w:val="20"/>
        </w:rPr>
        <w:t xml:space="preserve">: incumbe, conjuntamente, </w:t>
      </w:r>
      <w:r w:rsidRPr="00E11511">
        <w:rPr>
          <w:rFonts w:asciiTheme="majorHAnsi" w:hAnsiTheme="majorHAnsi" w:cstheme="majorHAnsi"/>
          <w:b/>
          <w:bCs/>
          <w:sz w:val="20"/>
          <w:szCs w:val="20"/>
        </w:rPr>
        <w:t xml:space="preserve">aos servidores da área técnica e da </w:t>
      </w:r>
      <w:r>
        <w:rPr>
          <w:rFonts w:asciiTheme="majorHAnsi" w:hAnsiTheme="majorHAnsi" w:cstheme="majorHAnsi"/>
          <w:b/>
          <w:bCs/>
          <w:sz w:val="20"/>
          <w:szCs w:val="20"/>
        </w:rPr>
        <w:t xml:space="preserve">área </w:t>
      </w:r>
      <w:r w:rsidRPr="00E11511">
        <w:rPr>
          <w:rFonts w:asciiTheme="majorHAnsi" w:hAnsiTheme="majorHAnsi" w:cstheme="majorHAnsi"/>
          <w:b/>
          <w:bCs/>
          <w:sz w:val="20"/>
          <w:szCs w:val="20"/>
        </w:rPr>
        <w:t>requisitante</w:t>
      </w:r>
      <w:r w:rsidRPr="00E11511">
        <w:rPr>
          <w:rFonts w:asciiTheme="majorHAnsi" w:hAnsiTheme="majorHAnsi" w:cstheme="majorHAnsi"/>
          <w:bCs/>
          <w:sz w:val="20"/>
          <w:szCs w:val="20"/>
        </w:rPr>
        <w:t xml:space="preserve">, designados na forma do art. 7º da Lei nº 14.133, de 2021 pelas respectivas autoridades, a elaboração do Termo de Referência, podendo a mesma área cumprir ambos os papéis. </w:t>
      </w:r>
      <w:proofErr w:type="gramStart"/>
      <w:r w:rsidRPr="00E11511">
        <w:rPr>
          <w:rFonts w:asciiTheme="majorHAnsi" w:hAnsiTheme="majorHAnsi" w:cstheme="majorHAnsi"/>
          <w:bCs/>
          <w:sz w:val="20"/>
          <w:szCs w:val="20"/>
        </w:rPr>
        <w:t>Uma outra</w:t>
      </w:r>
      <w:proofErr w:type="gramEnd"/>
      <w:r w:rsidRPr="00E11511">
        <w:rPr>
          <w:rFonts w:asciiTheme="majorHAnsi" w:hAnsiTheme="majorHAnsi" w:cstheme="majorHAnsi"/>
          <w:bCs/>
          <w:sz w:val="20"/>
          <w:szCs w:val="20"/>
        </w:rPr>
        <w:t xml:space="preserve"> possibilidade é o uso de uma Equipe de Planejamento da Contratação, caso haja alguma designada para tal fim.</w:t>
      </w:r>
    </w:p>
    <w:p w14:paraId="3D9724D9" w14:textId="77777777" w:rsidR="004C093B" w:rsidRPr="00F40BEE" w:rsidRDefault="004C093B" w:rsidP="004C093B">
      <w:pPr>
        <w:rPr>
          <w:rFonts w:ascii="Times New Roman" w:hAnsi="Times New Roman" w:cs="Times New Roman"/>
        </w:rPr>
      </w:pPr>
    </w:p>
    <w:sectPr w:rsidR="004C093B" w:rsidRPr="00F40BEE">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D6F9" w14:textId="77777777" w:rsidR="00D45414" w:rsidRDefault="00D45414" w:rsidP="00435BD1">
      <w:r>
        <w:separator/>
      </w:r>
    </w:p>
  </w:endnote>
  <w:endnote w:type="continuationSeparator" w:id="0">
    <w:p w14:paraId="496CB120" w14:textId="77777777" w:rsidR="00D45414" w:rsidRDefault="00D45414" w:rsidP="004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1880"/>
      <w:docPartObj>
        <w:docPartGallery w:val="Page Numbers (Bottom of Page)"/>
        <w:docPartUnique/>
      </w:docPartObj>
    </w:sdtPr>
    <w:sdtEndPr/>
    <w:sdtContent>
      <w:p w14:paraId="1ED6175C" w14:textId="5046845B" w:rsidR="00D01EC9" w:rsidRDefault="00D01EC9">
        <w:pPr>
          <w:pStyle w:val="Rodap"/>
          <w:jc w:val="right"/>
        </w:pPr>
        <w:r>
          <w:fldChar w:fldCharType="begin"/>
        </w:r>
        <w:r>
          <w:instrText>PAGE   \* MERGEFORMAT</w:instrText>
        </w:r>
        <w:r>
          <w:fldChar w:fldCharType="separate"/>
        </w:r>
        <w:r w:rsidR="00B612B6">
          <w:rPr>
            <w:noProof/>
          </w:rPr>
          <w:t>1</w:t>
        </w:r>
        <w:r>
          <w:fldChar w:fldCharType="end"/>
        </w:r>
      </w:p>
    </w:sdtContent>
  </w:sdt>
  <w:p w14:paraId="66DCF4D7" w14:textId="77777777" w:rsidR="00D01EC9" w:rsidRDefault="00D01E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8A24" w14:textId="77777777" w:rsidR="00D45414" w:rsidRDefault="00D45414" w:rsidP="00435BD1">
      <w:r>
        <w:separator/>
      </w:r>
    </w:p>
  </w:footnote>
  <w:footnote w:type="continuationSeparator" w:id="0">
    <w:p w14:paraId="55D7A9D1" w14:textId="77777777" w:rsidR="00D45414" w:rsidRDefault="00D45414" w:rsidP="0043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63DB" w14:textId="434AAB8C" w:rsidR="00D01EC9" w:rsidRPr="00B77057" w:rsidRDefault="00D01EC9" w:rsidP="00387BD0">
    <w:pPr>
      <w:pStyle w:val="Corpodetexto"/>
      <w:jc w:val="center"/>
      <w:rPr>
        <w:b/>
        <w:color w:val="FF0000"/>
        <w:spacing w:val="20"/>
        <w:szCs w:val="24"/>
      </w:rPr>
    </w:pPr>
    <w:r w:rsidRPr="00B77057">
      <w:rPr>
        <w:b/>
        <w:noProof/>
        <w:color w:val="FF0000"/>
        <w:spacing w:val="20"/>
        <w:szCs w:val="24"/>
      </w:rPr>
      <w:drawing>
        <wp:anchor distT="0" distB="0" distL="114300" distR="114300" simplePos="0" relativeHeight="251660288" behindDoc="1" locked="0" layoutInCell="1" allowOverlap="1" wp14:anchorId="143FE073" wp14:editId="26C942AB">
          <wp:simplePos x="0" y="0"/>
          <wp:positionH relativeFrom="column">
            <wp:posOffset>4798695</wp:posOffset>
          </wp:positionH>
          <wp:positionV relativeFrom="paragraph">
            <wp:posOffset>-338455</wp:posOffset>
          </wp:positionV>
          <wp:extent cx="1130300" cy="8966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racao-Logo-VERTIC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896620"/>
                  </a:xfrm>
                  <a:prstGeom prst="rect">
                    <a:avLst/>
                  </a:prstGeom>
                </pic:spPr>
              </pic:pic>
            </a:graphicData>
          </a:graphic>
          <wp14:sizeRelH relativeFrom="page">
            <wp14:pctWidth>0</wp14:pctWidth>
          </wp14:sizeRelH>
          <wp14:sizeRelV relativeFrom="page">
            <wp14:pctHeight>0</wp14:pctHeight>
          </wp14:sizeRelV>
        </wp:anchor>
      </w:drawing>
    </w:r>
    <w:r w:rsidRPr="00B77057">
      <w:rPr>
        <w:b/>
        <w:noProof/>
        <w:color w:val="FF0000"/>
        <w:spacing w:val="20"/>
        <w:szCs w:val="24"/>
      </w:rPr>
      <w:drawing>
        <wp:anchor distT="0" distB="0" distL="114300" distR="114300" simplePos="0" relativeHeight="251659264" behindDoc="1" locked="0" layoutInCell="1" allowOverlap="1" wp14:anchorId="14844776" wp14:editId="22A3F859">
          <wp:simplePos x="0" y="0"/>
          <wp:positionH relativeFrom="column">
            <wp:posOffset>-605790</wp:posOffset>
          </wp:positionH>
          <wp:positionV relativeFrom="paragraph">
            <wp:posOffset>-267970</wp:posOffset>
          </wp:positionV>
          <wp:extent cx="1186815" cy="8261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BRASÃ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815" cy="826135"/>
                  </a:xfrm>
                  <a:prstGeom prst="rect">
                    <a:avLst/>
                  </a:prstGeom>
                </pic:spPr>
              </pic:pic>
            </a:graphicData>
          </a:graphic>
          <wp14:sizeRelH relativeFrom="page">
            <wp14:pctWidth>0</wp14:pctWidth>
          </wp14:sizeRelH>
          <wp14:sizeRelV relativeFrom="page">
            <wp14:pctHeight>0</wp14:pctHeight>
          </wp14:sizeRelV>
        </wp:anchor>
      </w:drawing>
    </w:r>
    <w:r w:rsidRPr="00B77057">
      <w:rPr>
        <w:b/>
        <w:color w:val="FF0000"/>
        <w:spacing w:val="20"/>
        <w:szCs w:val="24"/>
      </w:rPr>
      <w:t>PREFEITURA MUNICIPAL DE LASSANCE</w:t>
    </w:r>
  </w:p>
  <w:p w14:paraId="6151A41F" w14:textId="77777777" w:rsidR="00D01EC9" w:rsidRPr="008209E1" w:rsidRDefault="00D01EC9" w:rsidP="00387BD0">
    <w:pPr>
      <w:pStyle w:val="Ttulo1"/>
      <w:jc w:val="center"/>
      <w:rPr>
        <w:color w:val="333333"/>
        <w:spacing w:val="20"/>
        <w:sz w:val="24"/>
        <w:szCs w:val="24"/>
      </w:rPr>
    </w:pPr>
    <w:r w:rsidRPr="008209E1">
      <w:rPr>
        <w:color w:val="333333"/>
        <w:spacing w:val="20"/>
        <w:sz w:val="24"/>
        <w:szCs w:val="24"/>
      </w:rPr>
      <w:t>ESTADO DE MINAS GERAIS</w:t>
    </w:r>
  </w:p>
  <w:p w14:paraId="141211C1" w14:textId="7F5E9A52" w:rsidR="00D01EC9" w:rsidRPr="008209E1" w:rsidRDefault="00D01EC9" w:rsidP="00387BD0">
    <w:pPr>
      <w:pStyle w:val="Cabealho"/>
      <w:jc w:val="center"/>
      <w:rPr>
        <w:rFonts w:ascii="Times New Roman" w:hAnsi="Times New Roman" w:cs="Times New Roman"/>
        <w:b/>
        <w:color w:val="FF0000"/>
        <w:sz w:val="20"/>
        <w:szCs w:val="20"/>
      </w:rPr>
    </w:pPr>
    <w:r w:rsidRPr="008209E1">
      <w:rPr>
        <w:rFonts w:ascii="Times New Roman" w:hAnsi="Times New Roman" w:cs="Times New Roman"/>
        <w:b/>
        <w:color w:val="FF0000"/>
        <w:sz w:val="20"/>
        <w:szCs w:val="20"/>
      </w:rPr>
      <w:t>(nome do órgão/secretaria</w:t>
    </w:r>
    <w:r>
      <w:rPr>
        <w:rFonts w:ascii="Times New Roman" w:hAnsi="Times New Roman" w:cs="Times New Roman"/>
        <w:b/>
        <w:color w:val="FF0000"/>
        <w:sz w:val="20"/>
        <w:szCs w:val="20"/>
      </w:rPr>
      <w:t>/</w:t>
    </w:r>
    <w:proofErr w:type="spellStart"/>
    <w:r>
      <w:rPr>
        <w:rFonts w:ascii="Times New Roman" w:hAnsi="Times New Roman" w:cs="Times New Roman"/>
        <w:b/>
        <w:color w:val="FF0000"/>
        <w:sz w:val="20"/>
        <w:szCs w:val="20"/>
      </w:rPr>
      <w:t>saae</w:t>
    </w:r>
    <w:proofErr w:type="spellEnd"/>
    <w:r w:rsidRPr="008209E1">
      <w:rPr>
        <w:rFonts w:ascii="Times New Roman" w:hAnsi="Times New Roman" w:cs="Times New Roman"/>
        <w:b/>
        <w:color w:val="FF0000"/>
        <w:sz w:val="20"/>
        <w:szCs w:val="20"/>
      </w:rPr>
      <w:t>)</w:t>
    </w:r>
  </w:p>
  <w:p w14:paraId="0B9EC35A" w14:textId="77777777" w:rsidR="00D01EC9" w:rsidRPr="00F40BEE" w:rsidRDefault="00D01EC9">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DE"/>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6F86E83"/>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2A72AC4"/>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2DA1BAC"/>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D1"/>
    <w:rsid w:val="000202DD"/>
    <w:rsid w:val="000255F9"/>
    <w:rsid w:val="00035E56"/>
    <w:rsid w:val="0008612D"/>
    <w:rsid w:val="000C15CC"/>
    <w:rsid w:val="000D1507"/>
    <w:rsid w:val="000E2C9A"/>
    <w:rsid w:val="00107FA5"/>
    <w:rsid w:val="001474C1"/>
    <w:rsid w:val="00163919"/>
    <w:rsid w:val="001709AB"/>
    <w:rsid w:val="0017282B"/>
    <w:rsid w:val="001A2BDB"/>
    <w:rsid w:val="001B4B17"/>
    <w:rsid w:val="001D1E6B"/>
    <w:rsid w:val="00201D42"/>
    <w:rsid w:val="00202D8A"/>
    <w:rsid w:val="002350D7"/>
    <w:rsid w:val="00260005"/>
    <w:rsid w:val="00260627"/>
    <w:rsid w:val="00272166"/>
    <w:rsid w:val="002768E5"/>
    <w:rsid w:val="002A2554"/>
    <w:rsid w:val="002A36CF"/>
    <w:rsid w:val="002C3809"/>
    <w:rsid w:val="002D16AD"/>
    <w:rsid w:val="00303627"/>
    <w:rsid w:val="00324BBD"/>
    <w:rsid w:val="00330E49"/>
    <w:rsid w:val="0038055D"/>
    <w:rsid w:val="00387BD0"/>
    <w:rsid w:val="00393277"/>
    <w:rsid w:val="003B1342"/>
    <w:rsid w:val="003B285B"/>
    <w:rsid w:val="00405B9E"/>
    <w:rsid w:val="00430F37"/>
    <w:rsid w:val="00431D1D"/>
    <w:rsid w:val="00435BD1"/>
    <w:rsid w:val="004437CF"/>
    <w:rsid w:val="004551C1"/>
    <w:rsid w:val="00457601"/>
    <w:rsid w:val="00472AEB"/>
    <w:rsid w:val="00487757"/>
    <w:rsid w:val="004C093B"/>
    <w:rsid w:val="004E7FF6"/>
    <w:rsid w:val="004F0579"/>
    <w:rsid w:val="004F35ED"/>
    <w:rsid w:val="004F5539"/>
    <w:rsid w:val="0051587A"/>
    <w:rsid w:val="005316AC"/>
    <w:rsid w:val="00540B48"/>
    <w:rsid w:val="00583339"/>
    <w:rsid w:val="0059754F"/>
    <w:rsid w:val="005A3A2E"/>
    <w:rsid w:val="005A6511"/>
    <w:rsid w:val="005B346C"/>
    <w:rsid w:val="005C0846"/>
    <w:rsid w:val="005C1E27"/>
    <w:rsid w:val="005D030E"/>
    <w:rsid w:val="005D3602"/>
    <w:rsid w:val="005E2505"/>
    <w:rsid w:val="005F1F07"/>
    <w:rsid w:val="0060084B"/>
    <w:rsid w:val="006103F1"/>
    <w:rsid w:val="006550AD"/>
    <w:rsid w:val="00665D89"/>
    <w:rsid w:val="006868F9"/>
    <w:rsid w:val="00692359"/>
    <w:rsid w:val="006B24A0"/>
    <w:rsid w:val="006C3770"/>
    <w:rsid w:val="006D080E"/>
    <w:rsid w:val="006F5320"/>
    <w:rsid w:val="006F64B3"/>
    <w:rsid w:val="006F7CD5"/>
    <w:rsid w:val="00707E93"/>
    <w:rsid w:val="00743B7B"/>
    <w:rsid w:val="007A2C65"/>
    <w:rsid w:val="007B575C"/>
    <w:rsid w:val="007E3544"/>
    <w:rsid w:val="00800233"/>
    <w:rsid w:val="008046B1"/>
    <w:rsid w:val="00833A80"/>
    <w:rsid w:val="00850AC9"/>
    <w:rsid w:val="008557D1"/>
    <w:rsid w:val="008A1069"/>
    <w:rsid w:val="008B1078"/>
    <w:rsid w:val="008C3042"/>
    <w:rsid w:val="008C3EB4"/>
    <w:rsid w:val="008E70C1"/>
    <w:rsid w:val="009717AB"/>
    <w:rsid w:val="009A3BBD"/>
    <w:rsid w:val="009B2E92"/>
    <w:rsid w:val="009C48E9"/>
    <w:rsid w:val="009C4BAB"/>
    <w:rsid w:val="009F03F2"/>
    <w:rsid w:val="00A06873"/>
    <w:rsid w:val="00A17941"/>
    <w:rsid w:val="00A3400F"/>
    <w:rsid w:val="00A827B0"/>
    <w:rsid w:val="00A84DC5"/>
    <w:rsid w:val="00AA7692"/>
    <w:rsid w:val="00AC50A9"/>
    <w:rsid w:val="00AE655C"/>
    <w:rsid w:val="00B612B6"/>
    <w:rsid w:val="00B77057"/>
    <w:rsid w:val="00BA4BD3"/>
    <w:rsid w:val="00BE364B"/>
    <w:rsid w:val="00C13C36"/>
    <w:rsid w:val="00C56EE0"/>
    <w:rsid w:val="00C779D2"/>
    <w:rsid w:val="00C854F4"/>
    <w:rsid w:val="00CA5C2E"/>
    <w:rsid w:val="00CD2773"/>
    <w:rsid w:val="00CD6BE0"/>
    <w:rsid w:val="00D01EC9"/>
    <w:rsid w:val="00D225AC"/>
    <w:rsid w:val="00D45414"/>
    <w:rsid w:val="00DA7AD5"/>
    <w:rsid w:val="00DD55F6"/>
    <w:rsid w:val="00DF11EB"/>
    <w:rsid w:val="00DF5BDC"/>
    <w:rsid w:val="00DF7981"/>
    <w:rsid w:val="00E11511"/>
    <w:rsid w:val="00E116ED"/>
    <w:rsid w:val="00E16340"/>
    <w:rsid w:val="00E46227"/>
    <w:rsid w:val="00E50480"/>
    <w:rsid w:val="00E63C16"/>
    <w:rsid w:val="00E86205"/>
    <w:rsid w:val="00E90D58"/>
    <w:rsid w:val="00EB527D"/>
    <w:rsid w:val="00EC2075"/>
    <w:rsid w:val="00EC64C3"/>
    <w:rsid w:val="00F11D1C"/>
    <w:rsid w:val="00F40BEE"/>
    <w:rsid w:val="00F54734"/>
    <w:rsid w:val="00F901D0"/>
    <w:rsid w:val="00FB76DA"/>
    <w:rsid w:val="00FC0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87BD0"/>
    <w:pPr>
      <w:keepNext/>
      <w:jc w:val="left"/>
      <w:outlineLvl w:val="0"/>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35BD1"/>
    <w:pPr>
      <w:tabs>
        <w:tab w:val="center" w:pos="4252"/>
        <w:tab w:val="right" w:pos="8504"/>
      </w:tabs>
    </w:pPr>
  </w:style>
  <w:style w:type="character" w:customStyle="1" w:styleId="CabealhoChar">
    <w:name w:val="Cabeçalho Char"/>
    <w:basedOn w:val="Fontepargpadro"/>
    <w:link w:val="Cabealho"/>
    <w:rsid w:val="00435BD1"/>
  </w:style>
  <w:style w:type="paragraph" w:styleId="Rodap">
    <w:name w:val="footer"/>
    <w:basedOn w:val="Normal"/>
    <w:link w:val="RodapChar"/>
    <w:uiPriority w:val="99"/>
    <w:unhideWhenUsed/>
    <w:rsid w:val="00435BD1"/>
    <w:pPr>
      <w:tabs>
        <w:tab w:val="center" w:pos="4252"/>
        <w:tab w:val="right" w:pos="8504"/>
      </w:tabs>
    </w:pPr>
  </w:style>
  <w:style w:type="character" w:customStyle="1" w:styleId="RodapChar">
    <w:name w:val="Rodapé Char"/>
    <w:basedOn w:val="Fontepargpadro"/>
    <w:link w:val="Rodap"/>
    <w:uiPriority w:val="99"/>
    <w:rsid w:val="00435BD1"/>
  </w:style>
  <w:style w:type="paragraph" w:styleId="PargrafodaLista">
    <w:name w:val="List Paragraph"/>
    <w:basedOn w:val="Normal"/>
    <w:uiPriority w:val="34"/>
    <w:qFormat/>
    <w:rsid w:val="00435BD1"/>
    <w:pPr>
      <w:ind w:left="720"/>
      <w:contextualSpacing/>
    </w:pPr>
  </w:style>
  <w:style w:type="character" w:customStyle="1" w:styleId="Ttulo1Char">
    <w:name w:val="Título 1 Char"/>
    <w:basedOn w:val="Fontepargpadro"/>
    <w:link w:val="Ttulo1"/>
    <w:rsid w:val="00387BD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87BD0"/>
    <w:pPr>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387BD0"/>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C56EE0"/>
    <w:rPr>
      <w:color w:val="0563C1" w:themeColor="hyperlink"/>
      <w:u w:val="single"/>
    </w:rPr>
  </w:style>
  <w:style w:type="paragraph" w:styleId="Textodecomentrio">
    <w:name w:val="annotation text"/>
    <w:basedOn w:val="Normal"/>
    <w:link w:val="TextodecomentrioChar"/>
    <w:uiPriority w:val="99"/>
    <w:unhideWhenUsed/>
    <w:qFormat/>
    <w:rsid w:val="006F7CD5"/>
    <w:pPr>
      <w:jc w:val="left"/>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6F7CD5"/>
    <w:rPr>
      <w:rFonts w:ascii="Ecofont_Spranq_eco_Sans" w:eastAsiaTheme="minorEastAsia" w:hAnsi="Ecofont_Spranq_eco_Sans" w:cs="Tahoma"/>
      <w:sz w:val="20"/>
      <w:szCs w:val="20"/>
      <w:lang w:eastAsia="pt-BR"/>
    </w:rPr>
  </w:style>
  <w:style w:type="character" w:styleId="Refdecomentrio">
    <w:name w:val="annotation reference"/>
    <w:basedOn w:val="Fontepargpadro"/>
    <w:unhideWhenUsed/>
    <w:rsid w:val="00B77057"/>
    <w:rPr>
      <w:sz w:val="16"/>
      <w:szCs w:val="16"/>
    </w:rPr>
  </w:style>
  <w:style w:type="paragraph" w:styleId="NormalWeb">
    <w:name w:val="Normal (Web)"/>
    <w:basedOn w:val="Normal"/>
    <w:uiPriority w:val="99"/>
    <w:semiHidden/>
    <w:unhideWhenUsed/>
    <w:rsid w:val="005A3A2E"/>
    <w:pPr>
      <w:spacing w:before="100" w:beforeAutospacing="1" w:after="100" w:afterAutospacing="1"/>
      <w:jc w:val="left"/>
    </w:pPr>
    <w:rPr>
      <w:rFonts w:ascii="Times New Roman" w:eastAsia="Times New Roman" w:hAnsi="Times New Roman" w:cs="Times New Roman"/>
      <w:lang w:eastAsia="pt-BR"/>
    </w:rPr>
  </w:style>
  <w:style w:type="table" w:styleId="Tabelacomgrade">
    <w:name w:val="Table Grid"/>
    <w:basedOn w:val="Tabelanormal"/>
    <w:uiPriority w:val="39"/>
    <w:rsid w:val="009717AB"/>
    <w:pPr>
      <w:jc w:val="left"/>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612B6"/>
    <w:rPr>
      <w:rFonts w:ascii="Tahoma" w:hAnsi="Tahoma" w:cs="Tahoma"/>
      <w:sz w:val="16"/>
      <w:szCs w:val="16"/>
    </w:rPr>
  </w:style>
  <w:style w:type="character" w:customStyle="1" w:styleId="TextodebaloChar">
    <w:name w:val="Texto de balão Char"/>
    <w:basedOn w:val="Fontepargpadro"/>
    <w:link w:val="Textodebalo"/>
    <w:uiPriority w:val="99"/>
    <w:semiHidden/>
    <w:rsid w:val="00B61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87BD0"/>
    <w:pPr>
      <w:keepNext/>
      <w:jc w:val="left"/>
      <w:outlineLvl w:val="0"/>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35BD1"/>
    <w:pPr>
      <w:tabs>
        <w:tab w:val="center" w:pos="4252"/>
        <w:tab w:val="right" w:pos="8504"/>
      </w:tabs>
    </w:pPr>
  </w:style>
  <w:style w:type="character" w:customStyle="1" w:styleId="CabealhoChar">
    <w:name w:val="Cabeçalho Char"/>
    <w:basedOn w:val="Fontepargpadro"/>
    <w:link w:val="Cabealho"/>
    <w:rsid w:val="00435BD1"/>
  </w:style>
  <w:style w:type="paragraph" w:styleId="Rodap">
    <w:name w:val="footer"/>
    <w:basedOn w:val="Normal"/>
    <w:link w:val="RodapChar"/>
    <w:uiPriority w:val="99"/>
    <w:unhideWhenUsed/>
    <w:rsid w:val="00435BD1"/>
    <w:pPr>
      <w:tabs>
        <w:tab w:val="center" w:pos="4252"/>
        <w:tab w:val="right" w:pos="8504"/>
      </w:tabs>
    </w:pPr>
  </w:style>
  <w:style w:type="character" w:customStyle="1" w:styleId="RodapChar">
    <w:name w:val="Rodapé Char"/>
    <w:basedOn w:val="Fontepargpadro"/>
    <w:link w:val="Rodap"/>
    <w:uiPriority w:val="99"/>
    <w:rsid w:val="00435BD1"/>
  </w:style>
  <w:style w:type="paragraph" w:styleId="PargrafodaLista">
    <w:name w:val="List Paragraph"/>
    <w:basedOn w:val="Normal"/>
    <w:uiPriority w:val="34"/>
    <w:qFormat/>
    <w:rsid w:val="00435BD1"/>
    <w:pPr>
      <w:ind w:left="720"/>
      <w:contextualSpacing/>
    </w:pPr>
  </w:style>
  <w:style w:type="character" w:customStyle="1" w:styleId="Ttulo1Char">
    <w:name w:val="Título 1 Char"/>
    <w:basedOn w:val="Fontepargpadro"/>
    <w:link w:val="Ttulo1"/>
    <w:rsid w:val="00387BD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87BD0"/>
    <w:pPr>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387BD0"/>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C56EE0"/>
    <w:rPr>
      <w:color w:val="0563C1" w:themeColor="hyperlink"/>
      <w:u w:val="single"/>
    </w:rPr>
  </w:style>
  <w:style w:type="paragraph" w:styleId="Textodecomentrio">
    <w:name w:val="annotation text"/>
    <w:basedOn w:val="Normal"/>
    <w:link w:val="TextodecomentrioChar"/>
    <w:uiPriority w:val="99"/>
    <w:unhideWhenUsed/>
    <w:qFormat/>
    <w:rsid w:val="006F7CD5"/>
    <w:pPr>
      <w:jc w:val="left"/>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6F7CD5"/>
    <w:rPr>
      <w:rFonts w:ascii="Ecofont_Spranq_eco_Sans" w:eastAsiaTheme="minorEastAsia" w:hAnsi="Ecofont_Spranq_eco_Sans" w:cs="Tahoma"/>
      <w:sz w:val="20"/>
      <w:szCs w:val="20"/>
      <w:lang w:eastAsia="pt-BR"/>
    </w:rPr>
  </w:style>
  <w:style w:type="character" w:styleId="Refdecomentrio">
    <w:name w:val="annotation reference"/>
    <w:basedOn w:val="Fontepargpadro"/>
    <w:unhideWhenUsed/>
    <w:rsid w:val="00B77057"/>
    <w:rPr>
      <w:sz w:val="16"/>
      <w:szCs w:val="16"/>
    </w:rPr>
  </w:style>
  <w:style w:type="paragraph" w:styleId="NormalWeb">
    <w:name w:val="Normal (Web)"/>
    <w:basedOn w:val="Normal"/>
    <w:uiPriority w:val="99"/>
    <w:semiHidden/>
    <w:unhideWhenUsed/>
    <w:rsid w:val="005A3A2E"/>
    <w:pPr>
      <w:spacing w:before="100" w:beforeAutospacing="1" w:after="100" w:afterAutospacing="1"/>
      <w:jc w:val="left"/>
    </w:pPr>
    <w:rPr>
      <w:rFonts w:ascii="Times New Roman" w:eastAsia="Times New Roman" w:hAnsi="Times New Roman" w:cs="Times New Roman"/>
      <w:lang w:eastAsia="pt-BR"/>
    </w:rPr>
  </w:style>
  <w:style w:type="table" w:styleId="Tabelacomgrade">
    <w:name w:val="Table Grid"/>
    <w:basedOn w:val="Tabelanormal"/>
    <w:uiPriority w:val="39"/>
    <w:rsid w:val="009717AB"/>
    <w:pPr>
      <w:jc w:val="left"/>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612B6"/>
    <w:rPr>
      <w:rFonts w:ascii="Tahoma" w:hAnsi="Tahoma" w:cs="Tahoma"/>
      <w:sz w:val="16"/>
      <w:szCs w:val="16"/>
    </w:rPr>
  </w:style>
  <w:style w:type="character" w:customStyle="1" w:styleId="TextodebaloChar">
    <w:name w:val="Texto de balão Char"/>
    <w:basedOn w:val="Fontepargpadro"/>
    <w:link w:val="Textodebalo"/>
    <w:uiPriority w:val="99"/>
    <w:semiHidden/>
    <w:rsid w:val="00B61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134">
      <w:bodyDiv w:val="1"/>
      <w:marLeft w:val="0"/>
      <w:marRight w:val="0"/>
      <w:marTop w:val="0"/>
      <w:marBottom w:val="0"/>
      <w:divBdr>
        <w:top w:val="none" w:sz="0" w:space="0" w:color="auto"/>
        <w:left w:val="none" w:sz="0" w:space="0" w:color="auto"/>
        <w:bottom w:val="none" w:sz="0" w:space="0" w:color="auto"/>
        <w:right w:val="none" w:sz="0" w:space="0" w:color="auto"/>
      </w:divBdr>
    </w:div>
    <w:div w:id="251861714">
      <w:bodyDiv w:val="1"/>
      <w:marLeft w:val="0"/>
      <w:marRight w:val="0"/>
      <w:marTop w:val="0"/>
      <w:marBottom w:val="0"/>
      <w:divBdr>
        <w:top w:val="none" w:sz="0" w:space="0" w:color="auto"/>
        <w:left w:val="none" w:sz="0" w:space="0" w:color="auto"/>
        <w:bottom w:val="none" w:sz="0" w:space="0" w:color="auto"/>
        <w:right w:val="none" w:sz="0" w:space="0" w:color="auto"/>
      </w:divBdr>
    </w:div>
    <w:div w:id="361828802">
      <w:bodyDiv w:val="1"/>
      <w:marLeft w:val="0"/>
      <w:marRight w:val="0"/>
      <w:marTop w:val="0"/>
      <w:marBottom w:val="0"/>
      <w:divBdr>
        <w:top w:val="none" w:sz="0" w:space="0" w:color="auto"/>
        <w:left w:val="none" w:sz="0" w:space="0" w:color="auto"/>
        <w:bottom w:val="none" w:sz="0" w:space="0" w:color="auto"/>
        <w:right w:val="none" w:sz="0" w:space="0" w:color="auto"/>
      </w:divBdr>
    </w:div>
    <w:div w:id="590814088">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
    <w:div w:id="616328693">
      <w:bodyDiv w:val="1"/>
      <w:marLeft w:val="0"/>
      <w:marRight w:val="0"/>
      <w:marTop w:val="0"/>
      <w:marBottom w:val="0"/>
      <w:divBdr>
        <w:top w:val="none" w:sz="0" w:space="0" w:color="auto"/>
        <w:left w:val="none" w:sz="0" w:space="0" w:color="auto"/>
        <w:bottom w:val="none" w:sz="0" w:space="0" w:color="auto"/>
        <w:right w:val="none" w:sz="0" w:space="0" w:color="auto"/>
      </w:divBdr>
    </w:div>
    <w:div w:id="1392004239">
      <w:bodyDiv w:val="1"/>
      <w:marLeft w:val="0"/>
      <w:marRight w:val="0"/>
      <w:marTop w:val="0"/>
      <w:marBottom w:val="0"/>
      <w:divBdr>
        <w:top w:val="none" w:sz="0" w:space="0" w:color="auto"/>
        <w:left w:val="none" w:sz="0" w:space="0" w:color="auto"/>
        <w:bottom w:val="none" w:sz="0" w:space="0" w:color="auto"/>
        <w:right w:val="none" w:sz="0" w:space="0" w:color="auto"/>
      </w:divBdr>
    </w:div>
    <w:div w:id="1454403986">
      <w:bodyDiv w:val="1"/>
      <w:marLeft w:val="0"/>
      <w:marRight w:val="0"/>
      <w:marTop w:val="0"/>
      <w:marBottom w:val="0"/>
      <w:divBdr>
        <w:top w:val="none" w:sz="0" w:space="0" w:color="auto"/>
        <w:left w:val="none" w:sz="0" w:space="0" w:color="auto"/>
        <w:bottom w:val="none" w:sz="0" w:space="0" w:color="auto"/>
        <w:right w:val="none" w:sz="0" w:space="0" w:color="auto"/>
      </w:divBdr>
    </w:div>
    <w:div w:id="1627544773">
      <w:bodyDiv w:val="1"/>
      <w:marLeft w:val="0"/>
      <w:marRight w:val="0"/>
      <w:marTop w:val="0"/>
      <w:marBottom w:val="0"/>
      <w:divBdr>
        <w:top w:val="none" w:sz="0" w:space="0" w:color="auto"/>
        <w:left w:val="none" w:sz="0" w:space="0" w:color="auto"/>
        <w:bottom w:val="none" w:sz="0" w:space="0" w:color="auto"/>
        <w:right w:val="none" w:sz="0" w:space="0" w:color="auto"/>
      </w:divBdr>
    </w:div>
    <w:div w:id="21454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sance.mg.gov.br/wp-content/uploads/2023/03/Decreto-07-2023-Termo-de-Referencia.pdf" TargetMode="External"/><Relationship Id="rId13" Type="http://schemas.openxmlformats.org/officeDocument/2006/relationships/hyperlink" Target="https://www.gov.br/empresas-e-negocios/pt-br/empreendedo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adoria@lassance.mg.gov.br" TargetMode="External"/><Relationship Id="rId14"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28</Pages>
  <Words>11915</Words>
  <Characters>64344</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Fonseca</dc:creator>
  <cp:lastModifiedBy>pc</cp:lastModifiedBy>
  <cp:revision>48</cp:revision>
  <cp:lastPrinted>2024-02-05T13:31:00Z</cp:lastPrinted>
  <dcterms:created xsi:type="dcterms:W3CDTF">2023-03-17T18:35:00Z</dcterms:created>
  <dcterms:modified xsi:type="dcterms:W3CDTF">2024-02-05T13:32:00Z</dcterms:modified>
</cp:coreProperties>
</file>